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ackground w:color="FFFFFF"/>
  <w:body>
    <w:p w14:paraId="5FD02B99" w14:textId="77777777" w:rsidR="00A07EBF" w:rsidRDefault="00A07EBF" w:rsidP="00A47CE1">
      <w:pPr>
        <w:jc w:val="center"/>
        <w:rPr>
          <w:rFonts w:ascii="Times New Roman" w:eastAsia="Albany" w:hAnsi="Times New Roman" w:cs="Times New Roman"/>
          <w:sz w:val="48"/>
          <w:szCs w:val="48"/>
        </w:rPr>
      </w:pPr>
    </w:p>
    <w:p w14:paraId="50256DD7" w14:textId="77777777" w:rsidR="00A07EBF" w:rsidRDefault="00A07EBF" w:rsidP="00A47CE1">
      <w:pPr>
        <w:jc w:val="center"/>
        <w:rPr>
          <w:rFonts w:ascii="Times New Roman" w:eastAsia="Albany" w:hAnsi="Times New Roman" w:cs="Times New Roman"/>
          <w:sz w:val="48"/>
          <w:szCs w:val="48"/>
        </w:rPr>
      </w:pPr>
    </w:p>
    <w:p w14:paraId="46F3A21A" w14:textId="77777777" w:rsidR="00A07EBF" w:rsidRDefault="00A07EBF" w:rsidP="00A47CE1">
      <w:pPr>
        <w:jc w:val="center"/>
        <w:rPr>
          <w:rFonts w:ascii="Times New Roman" w:eastAsia="Albany" w:hAnsi="Times New Roman" w:cs="Times New Roman"/>
          <w:sz w:val="48"/>
          <w:szCs w:val="48"/>
        </w:rPr>
      </w:pPr>
    </w:p>
    <w:p w14:paraId="0B9EA6DA" w14:textId="77777777" w:rsidR="00E44D75" w:rsidRPr="00A47CE1" w:rsidRDefault="00A47CE1" w:rsidP="00281E85">
      <w:pPr>
        <w:jc w:val="center"/>
        <w:outlineLvl w:val="0"/>
        <w:rPr>
          <w:rFonts w:ascii="Times New Roman" w:eastAsia="Albany" w:hAnsi="Times New Roman" w:cs="Times New Roman"/>
          <w:sz w:val="48"/>
          <w:szCs w:val="48"/>
        </w:rPr>
      </w:pPr>
      <w:r>
        <w:rPr>
          <w:rFonts w:ascii="Times New Roman" w:eastAsia="Albany" w:hAnsi="Times New Roman" w:cs="Times New Roman"/>
          <w:sz w:val="48"/>
          <w:szCs w:val="48"/>
        </w:rPr>
        <w:t>Quality Control Tutorial</w:t>
      </w:r>
      <w:r w:rsidR="00E44D75" w:rsidRPr="00A47CE1">
        <w:rPr>
          <w:rFonts w:ascii="Times New Roman" w:eastAsia="Albany" w:hAnsi="Times New Roman" w:cs="Times New Roman"/>
          <w:sz w:val="48"/>
          <w:szCs w:val="48"/>
        </w:rPr>
        <w:t xml:space="preserve"> for DTI</w:t>
      </w:r>
    </w:p>
    <w:p w14:paraId="60739FC8" w14:textId="77777777" w:rsidR="00E44D75" w:rsidRDefault="00E44D75">
      <w:pPr>
        <w:rPr>
          <w:rFonts w:ascii="Times New Roman" w:eastAsia="Albany" w:hAnsi="Times New Roman" w:cs="Times New Roman"/>
        </w:rPr>
      </w:pPr>
    </w:p>
    <w:p w14:paraId="4EC5AA66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1026F6BB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41D41815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00ACC7A8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7F742C54" w14:textId="77777777" w:rsidR="00A07EBF" w:rsidRDefault="002F45EF">
      <w:pPr>
        <w:rPr>
          <w:rFonts w:ascii="Times New Roman" w:eastAsia="Albany" w:hAnsi="Times New Roman" w:cs="Times New Roman"/>
        </w:rPr>
      </w:pPr>
      <w:r>
        <w:rPr>
          <w:noProof/>
        </w:rPr>
        <w:pict w14:anchorId="5EE0C6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63" type="#_x0000_t75" style="position:absolute;margin-left:0;margin-top:10pt;width:273.6pt;height:244.35pt;z-index:251645440;mso-position-horizontal:center">
            <v:imagedata r:id="rId9" o:title="niral_logo" croptop="1163f" cropbottom="1163f"/>
            <w10:wrap type="square"/>
          </v:shape>
        </w:pict>
      </w:r>
    </w:p>
    <w:p w14:paraId="26D58A7B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692E485A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2F9AA353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5A787FF1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5BD123C1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01558FD7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4A7BCDB9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0A9008E7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52B24AED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1CF14B1A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6FDAF896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3E7F9205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3F11A9A6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23A62B5C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38DA2B09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24B1BE1B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51D6D05F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3904C00D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06489003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28C97C09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54A840E8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55CEE3BD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7D03B33B" w14:textId="77777777" w:rsidR="00A07EBF" w:rsidRDefault="00A07EBF">
      <w:pPr>
        <w:rPr>
          <w:rFonts w:ascii="Times New Roman" w:eastAsia="Albany" w:hAnsi="Times New Roman" w:cs="Times New Roman"/>
        </w:rPr>
      </w:pPr>
    </w:p>
    <w:p w14:paraId="11FFDC04" w14:textId="77777777" w:rsidR="00716532" w:rsidRDefault="00A07EBF" w:rsidP="00281E85">
      <w:pPr>
        <w:jc w:val="center"/>
        <w:outlineLvl w:val="0"/>
        <w:rPr>
          <w:rFonts w:ascii="Times New Roman" w:eastAsia="Albany" w:hAnsi="Times New Roman" w:cs="Times New Roman"/>
        </w:rPr>
      </w:pPr>
      <w:r w:rsidRPr="00A07EBF">
        <w:rPr>
          <w:rFonts w:ascii="Times New Roman" w:eastAsia="Albany" w:hAnsi="Times New Roman" w:cs="Times New Roman"/>
          <w:sz w:val="28"/>
          <w:szCs w:val="28"/>
        </w:rPr>
        <w:t xml:space="preserve">UNC </w:t>
      </w:r>
      <w:proofErr w:type="spellStart"/>
      <w:r w:rsidRPr="00A07EBF">
        <w:rPr>
          <w:rFonts w:ascii="Times New Roman" w:eastAsia="Albany" w:hAnsi="Times New Roman" w:cs="Times New Roman"/>
          <w:sz w:val="28"/>
          <w:szCs w:val="28"/>
        </w:rPr>
        <w:t>Neuro</w:t>
      </w:r>
      <w:proofErr w:type="spellEnd"/>
      <w:r w:rsidRPr="00A07EBF">
        <w:rPr>
          <w:rFonts w:ascii="Times New Roman" w:eastAsia="Albany" w:hAnsi="Times New Roman" w:cs="Times New Roman"/>
          <w:sz w:val="28"/>
          <w:szCs w:val="28"/>
        </w:rPr>
        <w:t xml:space="preserve"> Image and Research Analysis Laboratories</w:t>
      </w:r>
      <w:r>
        <w:rPr>
          <w:rFonts w:ascii="Times New Roman" w:eastAsia="Albany" w:hAnsi="Times New Roman" w:cs="Times New Roman"/>
        </w:rPr>
        <w:t xml:space="preserve"> </w:t>
      </w:r>
    </w:p>
    <w:p w14:paraId="1FA8496A" w14:textId="77777777" w:rsidR="00716532" w:rsidRDefault="00192E2E" w:rsidP="00716532">
      <w:pPr>
        <w:jc w:val="center"/>
        <w:rPr>
          <w:rFonts w:ascii="Times New Roman" w:eastAsia="Albany" w:hAnsi="Times New Roman" w:cs="Times New Roman"/>
        </w:rPr>
      </w:pPr>
      <w:r>
        <w:rPr>
          <w:rFonts w:ascii="Times New Roman" w:eastAsia="Albany" w:hAnsi="Times New Roman" w:cs="Times New Roman"/>
        </w:rPr>
        <w:t xml:space="preserve">Cheryl Dietrich, Joseph </w:t>
      </w:r>
      <w:proofErr w:type="spellStart"/>
      <w:r>
        <w:rPr>
          <w:rFonts w:ascii="Times New Roman" w:eastAsia="Albany" w:hAnsi="Times New Roman" w:cs="Times New Roman"/>
        </w:rPr>
        <w:t>Blocher</w:t>
      </w:r>
      <w:proofErr w:type="spellEnd"/>
      <w:r>
        <w:rPr>
          <w:rFonts w:ascii="Times New Roman" w:eastAsia="Albany" w:hAnsi="Times New Roman" w:cs="Times New Roman"/>
        </w:rPr>
        <w:t xml:space="preserve">, Martin </w:t>
      </w:r>
      <w:proofErr w:type="spellStart"/>
      <w:r>
        <w:rPr>
          <w:rFonts w:ascii="Times New Roman" w:eastAsia="Albany" w:hAnsi="Times New Roman" w:cs="Times New Roman"/>
        </w:rPr>
        <w:t>Styner</w:t>
      </w:r>
      <w:proofErr w:type="spellEnd"/>
    </w:p>
    <w:p w14:paraId="161537AF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4705F5B0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4AAF34DB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3E8BA02F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0D8CF0C3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72FD1977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72C6E602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5372DDA0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78AD298D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261FEBAD" w14:textId="77777777" w:rsidR="00716532" w:rsidRDefault="00716532" w:rsidP="00716532">
      <w:pPr>
        <w:jc w:val="center"/>
        <w:rPr>
          <w:rFonts w:ascii="Times New Roman" w:eastAsia="Albany" w:hAnsi="Times New Roman" w:cs="Times New Roman"/>
        </w:rPr>
      </w:pPr>
    </w:p>
    <w:p w14:paraId="31A12397" w14:textId="77777777" w:rsidR="00540E83" w:rsidRPr="00A07EBF" w:rsidRDefault="00540E83" w:rsidP="00281E85">
      <w:pPr>
        <w:outlineLvl w:val="0"/>
        <w:rPr>
          <w:rFonts w:ascii="Times New Roman" w:eastAsia="Albany" w:hAnsi="Times New Roman" w:cs="Times New Roman"/>
        </w:rPr>
      </w:pPr>
      <w:r w:rsidRPr="00FF290E">
        <w:rPr>
          <w:rFonts w:ascii="Times New Roman" w:eastAsia="Albany" w:hAnsi="Times New Roman" w:cs="Times New Roman"/>
        </w:rPr>
        <w:lastRenderedPageBreak/>
        <w:t xml:space="preserve">There are three main steps to Quality Control protocol for </w:t>
      </w:r>
      <w:r w:rsidRPr="00FF290E">
        <w:rPr>
          <w:rFonts w:ascii="Times New Roman" w:hAnsi="Times New Roman" w:cs="Times New Roman"/>
        </w:rPr>
        <w:t>DTI</w:t>
      </w:r>
    </w:p>
    <w:p w14:paraId="0DDF263C" w14:textId="77777777" w:rsidR="00540E83" w:rsidRPr="00FF290E" w:rsidRDefault="00540E83" w:rsidP="00281E85">
      <w:pPr>
        <w:outlineLvl w:val="0"/>
        <w:rPr>
          <w:rFonts w:ascii="Times New Roman" w:hAnsi="Times New Roman" w:cs="Times New Roman"/>
        </w:rPr>
      </w:pPr>
      <w:r w:rsidRPr="00FF290E">
        <w:rPr>
          <w:rFonts w:ascii="Times New Roman" w:hAnsi="Times New Roman" w:cs="Times New Roman"/>
        </w:rPr>
        <w:t>1.)</w:t>
      </w:r>
      <w:r w:rsidR="00A47CE1">
        <w:rPr>
          <w:rFonts w:ascii="Times New Roman" w:hAnsi="Times New Roman" w:cs="Times New Roman"/>
        </w:rPr>
        <w:t xml:space="preserve"> </w:t>
      </w:r>
      <w:r w:rsidRPr="00FF290E">
        <w:rPr>
          <w:rFonts w:ascii="Times New Roman" w:hAnsi="Times New Roman" w:cs="Times New Roman"/>
        </w:rPr>
        <w:t xml:space="preserve">DICOM conversion – </w:t>
      </w:r>
      <w:r w:rsidR="00B53408">
        <w:rPr>
          <w:rFonts w:ascii="Times New Roman" w:hAnsi="Times New Roman" w:cs="Times New Roman"/>
        </w:rPr>
        <w:t>D</w:t>
      </w:r>
      <w:r w:rsidR="00D02B6C">
        <w:rPr>
          <w:rFonts w:ascii="Times New Roman" w:hAnsi="Times New Roman" w:cs="Times New Roman"/>
        </w:rPr>
        <w:t xml:space="preserve">ownload and </w:t>
      </w:r>
      <w:r w:rsidRPr="00FF290E">
        <w:rPr>
          <w:rFonts w:ascii="Times New Roman" w:hAnsi="Times New Roman" w:cs="Times New Roman"/>
        </w:rPr>
        <w:t>conver</w:t>
      </w:r>
      <w:r w:rsidR="00E204F0">
        <w:rPr>
          <w:rFonts w:ascii="Times New Roman" w:hAnsi="Times New Roman" w:cs="Times New Roman"/>
        </w:rPr>
        <w:t>sion of</w:t>
      </w:r>
      <w:r w:rsidR="0097098D">
        <w:rPr>
          <w:rFonts w:ascii="Times New Roman" w:hAnsi="Times New Roman" w:cs="Times New Roman"/>
        </w:rPr>
        <w:t xml:space="preserve"> files to .</w:t>
      </w:r>
      <w:proofErr w:type="spellStart"/>
      <w:r w:rsidR="0097098D">
        <w:rPr>
          <w:rFonts w:ascii="Times New Roman" w:hAnsi="Times New Roman" w:cs="Times New Roman"/>
        </w:rPr>
        <w:t>nrrd</w:t>
      </w:r>
      <w:proofErr w:type="spellEnd"/>
      <w:r w:rsidRPr="00FF290E">
        <w:rPr>
          <w:rFonts w:ascii="Times New Roman" w:hAnsi="Times New Roman" w:cs="Times New Roman"/>
        </w:rPr>
        <w:t xml:space="preserve"> files for use in programs</w:t>
      </w:r>
    </w:p>
    <w:p w14:paraId="44CA7F1F" w14:textId="77777777" w:rsidR="00540E83" w:rsidRPr="00FF290E" w:rsidRDefault="00540E83">
      <w:pPr>
        <w:rPr>
          <w:rFonts w:ascii="Times New Roman" w:hAnsi="Times New Roman" w:cs="Times New Roman"/>
        </w:rPr>
      </w:pPr>
      <w:r w:rsidRPr="00FF290E">
        <w:rPr>
          <w:rFonts w:ascii="Times New Roman" w:eastAsia="Albany" w:hAnsi="Times New Roman" w:cs="Times New Roman"/>
        </w:rPr>
        <w:t>2.)</w:t>
      </w:r>
      <w:r w:rsidR="00A47CE1">
        <w:rPr>
          <w:rFonts w:ascii="Times New Roman" w:eastAsia="Albany" w:hAnsi="Times New Roman" w:cs="Times New Roman"/>
        </w:rPr>
        <w:t xml:space="preserve"> </w:t>
      </w:r>
      <w:proofErr w:type="spellStart"/>
      <w:r w:rsidRPr="00FF290E">
        <w:rPr>
          <w:rFonts w:ascii="Times New Roman" w:eastAsia="Albany" w:hAnsi="Times New Roman" w:cs="Times New Roman"/>
        </w:rPr>
        <w:t>DTIPrep</w:t>
      </w:r>
      <w:proofErr w:type="spellEnd"/>
      <w:r w:rsidRPr="00FF290E">
        <w:rPr>
          <w:rFonts w:ascii="Times New Roman" w:eastAsia="Albany" w:hAnsi="Times New Roman" w:cs="Times New Roman"/>
        </w:rPr>
        <w:t xml:space="preserve"> Automatic QC – Executi</w:t>
      </w:r>
      <w:r w:rsidR="00E204F0">
        <w:rPr>
          <w:rFonts w:ascii="Times New Roman" w:eastAsia="Albany" w:hAnsi="Times New Roman" w:cs="Times New Roman"/>
        </w:rPr>
        <w:t>on of</w:t>
      </w:r>
      <w:r w:rsidRPr="00FF290E">
        <w:rPr>
          <w:rFonts w:ascii="Times New Roman" w:eastAsia="Albany" w:hAnsi="Times New Roman" w:cs="Times New Roman"/>
        </w:rPr>
        <w:t xml:space="preserve"> a protocol </w:t>
      </w:r>
      <w:r w:rsidRPr="00FF290E">
        <w:rPr>
          <w:rFonts w:ascii="Times New Roman" w:hAnsi="Times New Roman" w:cs="Times New Roman"/>
        </w:rPr>
        <w:t>script to automatically QC scans</w:t>
      </w:r>
    </w:p>
    <w:p w14:paraId="277BB25D" w14:textId="77777777" w:rsidR="00540E83" w:rsidRPr="00FF290E" w:rsidRDefault="00540E83">
      <w:pPr>
        <w:rPr>
          <w:rFonts w:ascii="Times New Roman" w:hAnsi="Times New Roman" w:cs="Times New Roman"/>
        </w:rPr>
      </w:pPr>
      <w:r w:rsidRPr="00FF290E">
        <w:rPr>
          <w:rFonts w:ascii="Times New Roman" w:eastAsia="Albany" w:hAnsi="Times New Roman" w:cs="Times New Roman"/>
        </w:rPr>
        <w:t>3.)</w:t>
      </w:r>
      <w:r w:rsidR="00A47CE1">
        <w:rPr>
          <w:rFonts w:ascii="Times New Roman" w:eastAsia="Albany" w:hAnsi="Times New Roman" w:cs="Times New Roman"/>
        </w:rPr>
        <w:t xml:space="preserve"> </w:t>
      </w:r>
      <w:r w:rsidRPr="00FF290E">
        <w:rPr>
          <w:rFonts w:ascii="Times New Roman" w:eastAsia="Albany" w:hAnsi="Times New Roman" w:cs="Times New Roman"/>
        </w:rPr>
        <w:t xml:space="preserve">Visual DWI &amp; DTI QC – Visual recheck of </w:t>
      </w:r>
      <w:proofErr w:type="spellStart"/>
      <w:r w:rsidR="002F45EF">
        <w:rPr>
          <w:rFonts w:ascii="Times New Roman" w:hAnsi="Times New Roman" w:cs="Times New Roman"/>
        </w:rPr>
        <w:t>DTI</w:t>
      </w:r>
      <w:r w:rsidRPr="00FF290E">
        <w:rPr>
          <w:rFonts w:ascii="Times New Roman" w:hAnsi="Times New Roman" w:cs="Times New Roman"/>
        </w:rPr>
        <w:t>Prep</w:t>
      </w:r>
      <w:proofErr w:type="spellEnd"/>
      <w:r w:rsidRPr="00FF290E">
        <w:rPr>
          <w:rFonts w:ascii="Times New Roman" w:hAnsi="Times New Roman" w:cs="Times New Roman"/>
        </w:rPr>
        <w:t xml:space="preserve"> QC results, preliminary fiber tracking, and visual check of signal loss</w:t>
      </w:r>
      <w:r w:rsidR="00A47CE1">
        <w:rPr>
          <w:rFonts w:ascii="Times New Roman" w:hAnsi="Times New Roman" w:cs="Times New Roman"/>
        </w:rPr>
        <w:t xml:space="preserve"> and anomalies</w:t>
      </w:r>
      <w:r w:rsidRPr="00FF290E">
        <w:rPr>
          <w:rFonts w:ascii="Times New Roman" w:hAnsi="Times New Roman" w:cs="Times New Roman"/>
        </w:rPr>
        <w:t xml:space="preserve"> </w:t>
      </w:r>
    </w:p>
    <w:p w14:paraId="4F76550E" w14:textId="77777777" w:rsidR="00540E83" w:rsidRPr="00FF290E" w:rsidRDefault="00540E83">
      <w:pPr>
        <w:rPr>
          <w:rFonts w:ascii="Times New Roman" w:hAnsi="Times New Roman" w:cs="Times New Roman"/>
        </w:rPr>
      </w:pPr>
    </w:p>
    <w:p w14:paraId="09A9C791" w14:textId="77777777" w:rsidR="00CB16F1" w:rsidRPr="008222FD" w:rsidRDefault="00540E83" w:rsidP="00CB16F1">
      <w:pPr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8222FD">
        <w:rPr>
          <w:rFonts w:ascii="Times New Roman" w:hAnsi="Times New Roman" w:cs="Times New Roman"/>
          <w:b/>
        </w:rPr>
        <w:t>DICOM conversion</w:t>
      </w:r>
      <w:r w:rsidR="00CB16F1" w:rsidRPr="008222FD">
        <w:rPr>
          <w:rFonts w:ascii="Times New Roman" w:hAnsi="Times New Roman" w:cs="Times New Roman"/>
          <w:b/>
        </w:rPr>
        <w:t xml:space="preserve"> </w:t>
      </w:r>
    </w:p>
    <w:p w14:paraId="5159B21C" w14:textId="77777777" w:rsidR="004C2278" w:rsidRPr="008222FD" w:rsidRDefault="004C2278" w:rsidP="004F2BB2">
      <w:pPr>
        <w:numPr>
          <w:ilvl w:val="1"/>
          <w:numId w:val="1"/>
        </w:numPr>
        <w:spacing w:after="240"/>
        <w:ind w:left="634" w:firstLine="0"/>
        <w:rPr>
          <w:rFonts w:ascii="Times New Roman" w:hAnsi="Times New Roman" w:cs="Times New Roman"/>
          <w:color w:val="000000"/>
        </w:rPr>
      </w:pPr>
      <w:r w:rsidRPr="008222FD">
        <w:rPr>
          <w:rFonts w:ascii="Times New Roman" w:hAnsi="Times New Roman" w:cs="Times New Roman"/>
          <w:color w:val="000000"/>
        </w:rPr>
        <w:t xml:space="preserve">Conversion of </w:t>
      </w:r>
      <w:proofErr w:type="spellStart"/>
      <w:r w:rsidRPr="008222FD">
        <w:rPr>
          <w:rFonts w:ascii="Times New Roman" w:hAnsi="Times New Roman" w:cs="Times New Roman"/>
          <w:color w:val="000000"/>
        </w:rPr>
        <w:t>Dicom</w:t>
      </w:r>
      <w:proofErr w:type="spellEnd"/>
      <w:r w:rsidRPr="008222FD">
        <w:rPr>
          <w:rFonts w:ascii="Times New Roman" w:hAnsi="Times New Roman" w:cs="Times New Roman"/>
          <w:color w:val="000000"/>
        </w:rPr>
        <w:t xml:space="preserve"> to NHDR </w:t>
      </w:r>
    </w:p>
    <w:tbl>
      <w:tblPr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0"/>
        <w:gridCol w:w="2785"/>
        <w:gridCol w:w="6348"/>
      </w:tblGrid>
      <w:tr w:rsidR="004C2278" w14:paraId="1566F3BA" w14:textId="77777777" w:rsidTr="00953A56">
        <w:tc>
          <w:tcPr>
            <w:tcW w:w="659" w:type="dxa"/>
            <w:shd w:val="clear" w:color="auto" w:fill="7F7F7F"/>
          </w:tcPr>
          <w:p w14:paraId="7912AAFE" w14:textId="77777777" w:rsidR="004C2278" w:rsidRPr="00086CE5" w:rsidRDefault="004C2278" w:rsidP="00086CE5">
            <w:pPr>
              <w:pStyle w:val="lyt-bluegreyLTGliederung1"/>
              <w:rPr>
                <w:rFonts w:ascii="Bitstream Charter" w:hAnsi="Bitstream Charter"/>
                <w:b/>
                <w:color w:val="000000"/>
                <w:szCs w:val="24"/>
              </w:rPr>
            </w:pPr>
            <w:r w:rsidRPr="00086CE5">
              <w:rPr>
                <w:rFonts w:ascii="Bitstream Charter" w:hAnsi="Bitstream Charter"/>
                <w:b/>
                <w:color w:val="000000"/>
                <w:szCs w:val="24"/>
              </w:rPr>
              <w:t>Step</w:t>
            </w:r>
          </w:p>
        </w:tc>
        <w:tc>
          <w:tcPr>
            <w:tcW w:w="2790" w:type="dxa"/>
            <w:shd w:val="clear" w:color="auto" w:fill="7F7F7F"/>
          </w:tcPr>
          <w:p w14:paraId="5C36D5C5" w14:textId="77777777" w:rsidR="004C2278" w:rsidRPr="00086CE5" w:rsidRDefault="004C2278" w:rsidP="00086CE5">
            <w:pPr>
              <w:pStyle w:val="lyt-bluegreyLTGliederung1"/>
              <w:jc w:val="center"/>
              <w:rPr>
                <w:rFonts w:ascii="Bitstream Charter" w:hAnsi="Bitstream Charter"/>
                <w:b/>
                <w:color w:val="000000"/>
                <w:szCs w:val="24"/>
              </w:rPr>
            </w:pPr>
            <w:r w:rsidRPr="00086CE5">
              <w:rPr>
                <w:rFonts w:ascii="Bitstream Charter" w:hAnsi="Bitstream Charter"/>
                <w:b/>
                <w:color w:val="000000"/>
                <w:szCs w:val="24"/>
              </w:rPr>
              <w:t>Description</w:t>
            </w:r>
          </w:p>
        </w:tc>
        <w:tc>
          <w:tcPr>
            <w:tcW w:w="6354" w:type="dxa"/>
            <w:shd w:val="clear" w:color="auto" w:fill="7F7F7F"/>
          </w:tcPr>
          <w:p w14:paraId="3EB3DE61" w14:textId="77777777" w:rsidR="004C2278" w:rsidRPr="00086CE5" w:rsidRDefault="004C2278" w:rsidP="00086CE5">
            <w:pPr>
              <w:pStyle w:val="lyt-bluegreyLTGliederung1"/>
              <w:jc w:val="center"/>
              <w:rPr>
                <w:rFonts w:ascii="Bitstream Charter" w:hAnsi="Bitstream Charter"/>
                <w:b/>
                <w:color w:val="000000"/>
                <w:szCs w:val="24"/>
              </w:rPr>
            </w:pPr>
            <w:r w:rsidRPr="00086CE5">
              <w:rPr>
                <w:rFonts w:ascii="Bitstream Charter" w:hAnsi="Bitstream Charter"/>
                <w:b/>
                <w:color w:val="000000"/>
                <w:szCs w:val="24"/>
              </w:rPr>
              <w:t>Action</w:t>
            </w:r>
          </w:p>
        </w:tc>
      </w:tr>
      <w:tr w:rsidR="004C2278" w14:paraId="3989FFDD" w14:textId="77777777" w:rsidTr="000F6DA5">
        <w:tc>
          <w:tcPr>
            <w:tcW w:w="659" w:type="dxa"/>
          </w:tcPr>
          <w:p w14:paraId="29A0DACC" w14:textId="77777777" w:rsidR="004C2278" w:rsidRPr="00C22B9E" w:rsidRDefault="004C2278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1</w:t>
            </w:r>
          </w:p>
        </w:tc>
        <w:tc>
          <w:tcPr>
            <w:tcW w:w="2790" w:type="dxa"/>
          </w:tcPr>
          <w:p w14:paraId="1AF68EBE" w14:textId="77777777" w:rsidR="004C2278" w:rsidRPr="00C22B9E" w:rsidRDefault="004C2278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Go to subject folder</w:t>
            </w:r>
          </w:p>
        </w:tc>
        <w:tc>
          <w:tcPr>
            <w:tcW w:w="6354" w:type="dxa"/>
          </w:tcPr>
          <w:p w14:paraId="7FCEBF33" w14:textId="77777777" w:rsidR="004C2278" w:rsidRPr="00C22B9E" w:rsidRDefault="00956937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i/>
                <w:color w:val="000000"/>
                <w:szCs w:val="24"/>
              </w:rPr>
              <w:t xml:space="preserve">example </w:t>
            </w:r>
            <w:r w:rsidR="004C2278" w:rsidRPr="00C22B9E">
              <w:rPr>
                <w:rFonts w:ascii="Calibri" w:hAnsi="Calibri" w:cs="Calibri"/>
                <w:b/>
                <w:color w:val="000000"/>
                <w:szCs w:val="24"/>
              </w:rPr>
              <w:t>cd</w:t>
            </w:r>
            <w:r w:rsidR="004C2278" w:rsidRPr="00C22B9E">
              <w:rPr>
                <w:rFonts w:ascii="Calibri" w:hAnsi="Calibri" w:cs="Calibri"/>
                <w:color w:val="000000"/>
                <w:szCs w:val="24"/>
              </w:rPr>
              <w:t xml:space="preserve"> /projects4/</w:t>
            </w:r>
            <w:proofErr w:type="spellStart"/>
            <w:r w:rsidR="004C2278" w:rsidRPr="00C22B9E">
              <w:rPr>
                <w:rFonts w:ascii="Calibri" w:hAnsi="Calibri" w:cs="Calibri"/>
                <w:color w:val="000000"/>
                <w:szCs w:val="24"/>
              </w:rPr>
              <w:t>CHDI_TrackHD</w:t>
            </w:r>
            <w:proofErr w:type="spellEnd"/>
            <w:r w:rsidR="004C2278" w:rsidRPr="00C22B9E">
              <w:rPr>
                <w:rFonts w:ascii="Calibri" w:hAnsi="Calibri" w:cs="Calibri"/>
                <w:color w:val="000000"/>
                <w:szCs w:val="24"/>
              </w:rPr>
              <w:t>/HDNI/&lt;</w:t>
            </w:r>
            <w:proofErr w:type="spellStart"/>
            <w:r w:rsidR="004C2278" w:rsidRPr="00C22B9E">
              <w:rPr>
                <w:rFonts w:ascii="Calibri" w:hAnsi="Calibri" w:cs="Calibri"/>
                <w:color w:val="000000"/>
                <w:szCs w:val="24"/>
              </w:rPr>
              <w:t>subjectID</w:t>
            </w:r>
            <w:proofErr w:type="spellEnd"/>
            <w:r w:rsidR="004C2278" w:rsidRPr="00C22B9E">
              <w:rPr>
                <w:rFonts w:ascii="Calibri" w:hAnsi="Calibri" w:cs="Calibri"/>
                <w:color w:val="000000"/>
                <w:szCs w:val="24"/>
              </w:rPr>
              <w:t>&gt;</w:t>
            </w:r>
          </w:p>
        </w:tc>
      </w:tr>
      <w:tr w:rsidR="004C2278" w14:paraId="4EA6E5C4" w14:textId="77777777" w:rsidTr="000F6DA5">
        <w:tc>
          <w:tcPr>
            <w:tcW w:w="659" w:type="dxa"/>
          </w:tcPr>
          <w:p w14:paraId="7E299055" w14:textId="77777777" w:rsidR="004C2278" w:rsidRPr="00C22B9E" w:rsidRDefault="004C2278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2</w:t>
            </w:r>
            <w:r w:rsidR="00F0147F" w:rsidRPr="00C22B9E">
              <w:rPr>
                <w:rFonts w:ascii="Calibri" w:hAnsi="Calibri" w:cs="Calibri"/>
                <w:color w:val="000000"/>
                <w:szCs w:val="24"/>
              </w:rPr>
              <w:t>a</w:t>
            </w:r>
          </w:p>
        </w:tc>
        <w:tc>
          <w:tcPr>
            <w:tcW w:w="2790" w:type="dxa"/>
          </w:tcPr>
          <w:p w14:paraId="1B92FEEC" w14:textId="77777777" w:rsidR="004C2278" w:rsidRPr="00C22B9E" w:rsidRDefault="004C2278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 xml:space="preserve">Run </w:t>
            </w:r>
            <w:proofErr w:type="spellStart"/>
            <w:r w:rsidRPr="00C22B9E">
              <w:rPr>
                <w:rFonts w:ascii="Calibri" w:hAnsi="Calibri" w:cs="Calibri"/>
                <w:color w:val="000000"/>
                <w:szCs w:val="24"/>
              </w:rPr>
              <w:t>Dicom</w:t>
            </w:r>
            <w:proofErr w:type="spellEnd"/>
            <w:r w:rsidRPr="00C22B9E">
              <w:rPr>
                <w:rFonts w:ascii="Calibri" w:hAnsi="Calibri" w:cs="Calibri"/>
                <w:color w:val="000000"/>
                <w:szCs w:val="24"/>
              </w:rPr>
              <w:t xml:space="preserve"> conversion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 xml:space="preserve"> </w:t>
            </w:r>
          </w:p>
        </w:tc>
        <w:tc>
          <w:tcPr>
            <w:tcW w:w="6354" w:type="dxa"/>
          </w:tcPr>
          <w:p w14:paraId="714A68E4" w14:textId="77777777" w:rsidR="004C2278" w:rsidRPr="00C22B9E" w:rsidRDefault="002F45EF" w:rsidP="0099147C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color w:val="000000"/>
                <w:szCs w:val="24"/>
              </w:rPr>
              <w:t>DWIConvert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 - - </w:t>
            </w:r>
            <w:proofErr w:type="spellStart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inputDicomDirectory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 xml:space="preserve">&lt;path to directory with </w:t>
            </w:r>
            <w:proofErr w:type="spellStart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dcms</w:t>
            </w:r>
            <w:proofErr w:type="spellEnd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&gt;</w:t>
            </w:r>
            <w:r w:rsidR="003222E4" w:rsidRPr="00C22B9E">
              <w:rPr>
                <w:rFonts w:ascii="Calibri" w:hAnsi="Calibri" w:cs="Calibri"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- -</w:t>
            </w:r>
            <w:proofErr w:type="spellStart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outputVolume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&lt;</w:t>
            </w:r>
            <w:proofErr w:type="spellStart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subjectID</w:t>
            </w:r>
            <w:r w:rsidR="008101C8" w:rsidRPr="00C22B9E">
              <w:rPr>
                <w:rFonts w:ascii="Calibri" w:hAnsi="Calibri" w:cs="Calibri"/>
                <w:color w:val="000000"/>
                <w:szCs w:val="24"/>
              </w:rPr>
              <w:t>_dwi.nrrd</w:t>
            </w:r>
            <w:proofErr w:type="spellEnd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&gt;</w:t>
            </w:r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- -</w:t>
            </w:r>
            <w:proofErr w:type="spellStart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outputDirectory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&lt;path to output directory</w:t>
            </w:r>
            <w:r w:rsidR="000F6DA5" w:rsidRPr="00C22B9E">
              <w:rPr>
                <w:rFonts w:ascii="Calibri" w:hAnsi="Calibri" w:cs="Calibri"/>
                <w:color w:val="000000"/>
                <w:szCs w:val="24"/>
              </w:rPr>
              <w:t>&gt;</w:t>
            </w:r>
          </w:p>
        </w:tc>
      </w:tr>
      <w:tr w:rsidR="004C2278" w14:paraId="20CB8EE9" w14:textId="77777777" w:rsidTr="000F6DA5">
        <w:tc>
          <w:tcPr>
            <w:tcW w:w="659" w:type="dxa"/>
          </w:tcPr>
          <w:p w14:paraId="73C9829E" w14:textId="77777777" w:rsidR="004C2278" w:rsidRPr="00C22B9E" w:rsidRDefault="004C2278" w:rsidP="003222E4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2</w:t>
            </w:r>
            <w:r w:rsidR="003222E4" w:rsidRPr="00C22B9E">
              <w:rPr>
                <w:rFonts w:ascii="Calibri" w:hAnsi="Calibri" w:cs="Calibri"/>
                <w:color w:val="000000"/>
                <w:szCs w:val="24"/>
              </w:rPr>
              <w:t>b</w:t>
            </w:r>
          </w:p>
        </w:tc>
        <w:tc>
          <w:tcPr>
            <w:tcW w:w="2790" w:type="dxa"/>
          </w:tcPr>
          <w:p w14:paraId="14A4CF41" w14:textId="77777777" w:rsidR="004C2278" w:rsidRPr="00C22B9E" w:rsidRDefault="00DB77E3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Optional: add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 xml:space="preserve"> option to the command</w:t>
            </w:r>
            <w:r w:rsidR="003222E4" w:rsidRPr="00C22B9E">
              <w:rPr>
                <w:rFonts w:ascii="Calibri" w:hAnsi="Calibri" w:cs="Calibri"/>
                <w:color w:val="000000"/>
                <w:szCs w:val="24"/>
              </w:rPr>
              <w:t xml:space="preserve"> to write a report for debugging</w:t>
            </w:r>
          </w:p>
          <w:p w14:paraId="11AF9ACD" w14:textId="77777777" w:rsidR="0099147C" w:rsidRPr="00C22B9E" w:rsidRDefault="0099147C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6354" w:type="dxa"/>
          </w:tcPr>
          <w:p w14:paraId="18D26811" w14:textId="77777777" w:rsidR="000F6DA5" w:rsidRPr="00C22B9E" w:rsidRDefault="002F45EF" w:rsidP="0099147C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color w:val="000000"/>
                <w:szCs w:val="24"/>
              </w:rPr>
              <w:t>DWIConvert</w:t>
            </w:r>
            <w:bookmarkStart w:id="0" w:name="_GoBack"/>
            <w:bookmarkEnd w:id="0"/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 - - </w:t>
            </w:r>
            <w:proofErr w:type="spellStart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inputDicomDirectory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 xml:space="preserve">&lt;path to directory with </w:t>
            </w:r>
            <w:proofErr w:type="spellStart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dcms</w:t>
            </w:r>
            <w:proofErr w:type="spellEnd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 xml:space="preserve">&gt; </w:t>
            </w:r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- -</w:t>
            </w:r>
            <w:proofErr w:type="spellStart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outputVolume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</w:t>
            </w:r>
            <w:r w:rsidR="008101C8" w:rsidRPr="00C22B9E">
              <w:rPr>
                <w:rFonts w:ascii="Calibri" w:hAnsi="Calibri" w:cs="Calibri"/>
                <w:color w:val="000000"/>
                <w:szCs w:val="24"/>
              </w:rPr>
              <w:t>&lt;</w:t>
            </w:r>
            <w:proofErr w:type="spellStart"/>
            <w:r w:rsidR="008101C8" w:rsidRPr="00C22B9E">
              <w:rPr>
                <w:rFonts w:ascii="Calibri" w:hAnsi="Calibri" w:cs="Calibri"/>
                <w:color w:val="000000"/>
                <w:szCs w:val="24"/>
              </w:rPr>
              <w:t>subjectID_dwi.nrrd</w:t>
            </w:r>
            <w:proofErr w:type="spellEnd"/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>&gt;</w:t>
            </w:r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- -</w:t>
            </w:r>
            <w:proofErr w:type="spellStart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>outputDirectory</w:t>
            </w:r>
            <w:proofErr w:type="spellEnd"/>
            <w:r w:rsidR="0099147C" w:rsidRPr="00C22B9E">
              <w:rPr>
                <w:rFonts w:ascii="Calibri" w:hAnsi="Calibri" w:cs="Calibri"/>
                <w:b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color w:val="000000"/>
                <w:szCs w:val="24"/>
              </w:rPr>
              <w:t xml:space="preserve"> &lt;</w:t>
            </w:r>
            <w:r w:rsidR="007B74C7" w:rsidRPr="00C22B9E">
              <w:rPr>
                <w:rFonts w:ascii="Calibri" w:hAnsi="Calibri" w:cs="Calibri"/>
                <w:color w:val="000000"/>
                <w:szCs w:val="24"/>
              </w:rPr>
              <w:t>path to output directory&gt;</w:t>
            </w:r>
          </w:p>
          <w:p w14:paraId="5AEF137D" w14:textId="77777777" w:rsidR="004C2278" w:rsidRPr="00C22B9E" w:rsidRDefault="007B74C7" w:rsidP="0099147C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 xml:space="preserve"> </w:t>
            </w:r>
            <w:r w:rsidR="0099147C" w:rsidRPr="00C22B9E">
              <w:rPr>
                <w:rFonts w:ascii="Calibri" w:hAnsi="Calibri" w:cs="Calibri"/>
                <w:b/>
                <w:color w:val="000000"/>
                <w:szCs w:val="24"/>
                <w:highlight w:val="lightGray"/>
              </w:rPr>
              <w:t>- -</w:t>
            </w:r>
            <w:proofErr w:type="spellStart"/>
            <w:r w:rsidRPr="00C22B9E">
              <w:rPr>
                <w:rFonts w:ascii="Calibri" w:hAnsi="Calibri" w:cs="Calibri"/>
                <w:b/>
                <w:color w:val="000000"/>
                <w:szCs w:val="24"/>
                <w:highlight w:val="lightGray"/>
              </w:rPr>
              <w:t>writeProtocolGradientsFile</w:t>
            </w:r>
            <w:proofErr w:type="spellEnd"/>
            <w:r w:rsidRPr="00C22B9E">
              <w:rPr>
                <w:rFonts w:ascii="Calibri" w:hAnsi="Calibri" w:cs="Calibri"/>
                <w:b/>
                <w:color w:val="000000"/>
                <w:szCs w:val="24"/>
                <w:highlight w:val="lightGray"/>
              </w:rPr>
              <w:t xml:space="preserve"> &gt;! </w:t>
            </w:r>
            <w:r w:rsidRPr="00C22B9E">
              <w:rPr>
                <w:rFonts w:ascii="Calibri" w:hAnsi="Calibri" w:cs="Calibri"/>
                <w:color w:val="000000"/>
                <w:szCs w:val="24"/>
                <w:highlight w:val="lightGray"/>
              </w:rPr>
              <w:t>&lt;DicomConvReport.txt&gt;</w:t>
            </w:r>
          </w:p>
        </w:tc>
      </w:tr>
      <w:tr w:rsidR="004C2278" w14:paraId="5FE3F9D3" w14:textId="77777777" w:rsidTr="000F6DA5">
        <w:tc>
          <w:tcPr>
            <w:tcW w:w="659" w:type="dxa"/>
          </w:tcPr>
          <w:p w14:paraId="3C3634B8" w14:textId="77777777" w:rsidR="004C2278" w:rsidRPr="00C22B9E" w:rsidRDefault="00284056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3</w:t>
            </w:r>
          </w:p>
        </w:tc>
        <w:tc>
          <w:tcPr>
            <w:tcW w:w="2790" w:type="dxa"/>
          </w:tcPr>
          <w:p w14:paraId="069159E7" w14:textId="77777777" w:rsidR="004C2278" w:rsidRPr="00C22B9E" w:rsidRDefault="004C2278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 xml:space="preserve">Verify correct conversion with </w:t>
            </w:r>
            <w:proofErr w:type="spellStart"/>
            <w:r w:rsidRPr="00C22B9E">
              <w:rPr>
                <w:rFonts w:ascii="Calibri" w:hAnsi="Calibri" w:cs="Calibri"/>
                <w:color w:val="000000"/>
                <w:szCs w:val="24"/>
              </w:rPr>
              <w:t>DTIPrep</w:t>
            </w:r>
            <w:proofErr w:type="spellEnd"/>
          </w:p>
        </w:tc>
        <w:tc>
          <w:tcPr>
            <w:tcW w:w="6354" w:type="dxa"/>
          </w:tcPr>
          <w:p w14:paraId="1132AB58" w14:textId="77777777" w:rsidR="004C2278" w:rsidRPr="00C22B9E" w:rsidRDefault="004C2278" w:rsidP="00CF1D6E">
            <w:pPr>
              <w:pStyle w:val="lyt-bluegreyLTGliederung1"/>
              <w:rPr>
                <w:rFonts w:ascii="Calibri" w:eastAsia="Bitstream Charter" w:hAnsi="Calibri" w:cs="Calibri"/>
                <w:color w:val="000000"/>
                <w:szCs w:val="24"/>
              </w:rPr>
            </w:pPr>
            <w:proofErr w:type="spellStart"/>
            <w:r w:rsidRPr="00C22B9E">
              <w:rPr>
                <w:rFonts w:ascii="Calibri" w:eastAsia="Bitstream Charter" w:hAnsi="Calibri" w:cs="Calibri"/>
                <w:b/>
                <w:color w:val="000000"/>
                <w:szCs w:val="24"/>
              </w:rPr>
              <w:t>DTIPrep</w:t>
            </w:r>
            <w:proofErr w:type="spellEnd"/>
            <w:r w:rsidRPr="00C22B9E">
              <w:rPr>
                <w:rFonts w:ascii="Calibri" w:eastAsia="Bitstream Charter" w:hAnsi="Calibri" w:cs="Calibri"/>
                <w:b/>
                <w:color w:val="000000"/>
                <w:szCs w:val="24"/>
              </w:rPr>
              <w:t xml:space="preserve"> </w:t>
            </w:r>
            <w:r w:rsidR="00284056" w:rsidRPr="00C22B9E">
              <w:rPr>
                <w:rFonts w:ascii="Calibri" w:eastAsia="Bitstream Charter" w:hAnsi="Calibri" w:cs="Calibri"/>
                <w:color w:val="000000"/>
                <w:szCs w:val="24"/>
              </w:rPr>
              <w:t>–</w:t>
            </w:r>
            <w:r w:rsidR="00CF1D6E" w:rsidRPr="00C22B9E">
              <w:rPr>
                <w:rFonts w:ascii="Calibri" w:eastAsia="Bitstream Charter" w:hAnsi="Calibri" w:cs="Calibri"/>
                <w:color w:val="000000"/>
                <w:szCs w:val="24"/>
              </w:rPr>
              <w:t xml:space="preserve"> </w:t>
            </w:r>
            <w:r w:rsidR="00284056" w:rsidRPr="00C22B9E">
              <w:rPr>
                <w:rFonts w:ascii="Calibri" w:eastAsia="Bitstream Charter" w:hAnsi="Calibri" w:cs="Calibri"/>
                <w:color w:val="000000"/>
                <w:szCs w:val="24"/>
              </w:rPr>
              <w:t xml:space="preserve">In </w:t>
            </w:r>
            <w:proofErr w:type="spellStart"/>
            <w:r w:rsidR="00CF1D6E" w:rsidRPr="00C22B9E">
              <w:rPr>
                <w:rFonts w:ascii="Calibri" w:eastAsia="Bitstream Charter" w:hAnsi="Calibri" w:cs="Calibri"/>
                <w:color w:val="000000"/>
              </w:rPr>
              <w:t>DTIPrep</w:t>
            </w:r>
            <w:proofErr w:type="spellEnd"/>
            <w:r w:rsidR="00CF1D6E" w:rsidRPr="00C22B9E">
              <w:rPr>
                <w:rFonts w:ascii="Calibri" w:eastAsia="Bitstream Charter" w:hAnsi="Calibri" w:cs="Calibri"/>
                <w:color w:val="000000"/>
              </w:rPr>
              <w:t xml:space="preserve"> GUI, click on “File” and then “Open DWI”</w:t>
            </w:r>
            <w:r w:rsidR="008101C8" w:rsidRPr="00C22B9E">
              <w:rPr>
                <w:rFonts w:ascii="Calibri" w:eastAsia="Bitstream Charter" w:hAnsi="Calibri" w:cs="Calibri"/>
                <w:color w:val="000000"/>
              </w:rPr>
              <w:t xml:space="preserve"> to open the .</w:t>
            </w:r>
            <w:proofErr w:type="spellStart"/>
            <w:r w:rsidR="008101C8" w:rsidRPr="00C22B9E">
              <w:rPr>
                <w:rFonts w:ascii="Calibri" w:eastAsia="Bitstream Charter" w:hAnsi="Calibri" w:cs="Calibri"/>
                <w:color w:val="000000"/>
              </w:rPr>
              <w:t>nrrd</w:t>
            </w:r>
            <w:proofErr w:type="spellEnd"/>
            <w:r w:rsidR="00CF1D6E" w:rsidRPr="00C22B9E">
              <w:rPr>
                <w:rFonts w:ascii="Calibri" w:eastAsia="Bitstream Charter" w:hAnsi="Calibri" w:cs="Calibri"/>
                <w:color w:val="000000"/>
              </w:rPr>
              <w:t xml:space="preserve"> file</w:t>
            </w:r>
          </w:p>
        </w:tc>
      </w:tr>
      <w:tr w:rsidR="000F6DA5" w14:paraId="38385082" w14:textId="77777777" w:rsidTr="000F6DA5">
        <w:tc>
          <w:tcPr>
            <w:tcW w:w="659" w:type="dxa"/>
          </w:tcPr>
          <w:p w14:paraId="47F40FF5" w14:textId="77777777" w:rsidR="000F6DA5" w:rsidRPr="00C22B9E" w:rsidRDefault="000F6DA5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4</w:t>
            </w:r>
          </w:p>
        </w:tc>
        <w:tc>
          <w:tcPr>
            <w:tcW w:w="9144" w:type="dxa"/>
            <w:gridSpan w:val="2"/>
          </w:tcPr>
          <w:p w14:paraId="791510F4" w14:textId="77777777" w:rsidR="000F6DA5" w:rsidRPr="00C22B9E" w:rsidRDefault="000F6DA5" w:rsidP="00086CE5">
            <w:pPr>
              <w:pStyle w:val="lyt-bluegreyLTGliederung1"/>
              <w:rPr>
                <w:rFonts w:ascii="Calibri" w:hAnsi="Calibri" w:cs="Calibri"/>
                <w:color w:val="000000"/>
                <w:szCs w:val="24"/>
              </w:rPr>
            </w:pPr>
            <w:r w:rsidRPr="00C22B9E">
              <w:rPr>
                <w:rFonts w:ascii="Calibri" w:hAnsi="Calibri" w:cs="Calibri"/>
                <w:color w:val="000000"/>
                <w:szCs w:val="24"/>
              </w:rPr>
              <w:t>Record conversion date in notes</w:t>
            </w:r>
          </w:p>
        </w:tc>
      </w:tr>
    </w:tbl>
    <w:p w14:paraId="63756C68" w14:textId="77777777" w:rsidR="004C2278" w:rsidRPr="00C97C62" w:rsidRDefault="004C2278" w:rsidP="004C2278">
      <w:pPr>
        <w:ind w:left="1080"/>
        <w:rPr>
          <w:rFonts w:ascii="Times New Roman" w:hAnsi="Times New Roman" w:cs="Times New Roman"/>
          <w:color w:val="000000"/>
        </w:rPr>
      </w:pPr>
    </w:p>
    <w:p w14:paraId="2ACCC22D" w14:textId="77777777" w:rsidR="00540E83" w:rsidRDefault="00540E83">
      <w:pPr>
        <w:numPr>
          <w:ilvl w:val="0"/>
          <w:numId w:val="1"/>
        </w:numPr>
        <w:ind w:left="709"/>
        <w:rPr>
          <w:rFonts w:ascii="Times New Roman" w:hAnsi="Times New Roman" w:cs="Times New Roman"/>
          <w:b/>
        </w:rPr>
      </w:pPr>
      <w:proofErr w:type="spellStart"/>
      <w:r w:rsidRPr="008222FD">
        <w:rPr>
          <w:rFonts w:ascii="Times New Roman" w:hAnsi="Times New Roman" w:cs="Times New Roman"/>
          <w:b/>
        </w:rPr>
        <w:t>DTIPrep</w:t>
      </w:r>
      <w:proofErr w:type="spellEnd"/>
      <w:r w:rsidRPr="008222FD">
        <w:rPr>
          <w:rFonts w:ascii="Times New Roman" w:hAnsi="Times New Roman" w:cs="Times New Roman"/>
          <w:b/>
        </w:rPr>
        <w:t xml:space="preserve"> Automatic QC</w:t>
      </w:r>
    </w:p>
    <w:p w14:paraId="0C41FD83" w14:textId="77777777" w:rsidR="00540E83" w:rsidRPr="00C97C62" w:rsidRDefault="00540E83">
      <w:pPr>
        <w:numPr>
          <w:ilvl w:val="1"/>
          <w:numId w:val="1"/>
        </w:numPr>
        <w:rPr>
          <w:rFonts w:ascii="Times New Roman" w:hAnsi="Times New Roman" w:cs="Times New Roman"/>
          <w:color w:val="000000"/>
        </w:rPr>
      </w:pPr>
      <w:r w:rsidRPr="00C97C62">
        <w:rPr>
          <w:rFonts w:ascii="Times New Roman" w:hAnsi="Times New Roman" w:cs="Times New Roman"/>
          <w:color w:val="000000"/>
        </w:rPr>
        <w:t xml:space="preserve">Initial Visual QC </w:t>
      </w:r>
    </w:p>
    <w:p w14:paraId="5AA730CD" w14:textId="77777777" w:rsidR="00540E83" w:rsidRPr="00EA2B32" w:rsidRDefault="00540E83" w:rsidP="00DC19D1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 w:rsidRPr="00EA2B32">
        <w:rPr>
          <w:rFonts w:ascii="Times New Roman" w:hAnsi="Times New Roman" w:cs="Times New Roman"/>
          <w:color w:val="000000"/>
        </w:rPr>
        <w:t xml:space="preserve">In </w:t>
      </w:r>
      <w:proofErr w:type="spellStart"/>
      <w:r w:rsidRPr="00EA2B32">
        <w:rPr>
          <w:rFonts w:ascii="Times New Roman" w:hAnsi="Times New Roman" w:cs="Times New Roman"/>
          <w:color w:val="000000"/>
        </w:rPr>
        <w:t>DTIPrep</w:t>
      </w:r>
      <w:proofErr w:type="spellEnd"/>
      <w:r w:rsidRPr="00EA2B32">
        <w:rPr>
          <w:rFonts w:ascii="Times New Roman" w:hAnsi="Times New Roman" w:cs="Times New Roman"/>
          <w:color w:val="000000"/>
        </w:rPr>
        <w:t xml:space="preserve">, review baseline images in axial, sagittal, and coronal views. Note any issues of coverage, i.e. inferior axial slices missing such as the cerebellum and temporal lobe, and/or superior slices missing.  Second, </w:t>
      </w:r>
      <w:r w:rsidR="00EA2B32" w:rsidRPr="00EA2B32">
        <w:rPr>
          <w:rFonts w:ascii="Times New Roman" w:hAnsi="Times New Roman" w:cs="Times New Roman"/>
          <w:color w:val="000000"/>
        </w:rPr>
        <w:t>for future reference</w:t>
      </w:r>
      <w:r w:rsidR="00EA2B32">
        <w:rPr>
          <w:rFonts w:ascii="Times New Roman" w:hAnsi="Times New Roman" w:cs="Times New Roman"/>
          <w:color w:val="000000"/>
        </w:rPr>
        <w:t>,</w:t>
      </w:r>
      <w:r w:rsidR="00EA2B32" w:rsidRPr="00EA2B32">
        <w:rPr>
          <w:rFonts w:ascii="Times New Roman" w:hAnsi="Times New Roman" w:cs="Times New Roman"/>
          <w:color w:val="000000"/>
        </w:rPr>
        <w:t xml:space="preserve"> </w:t>
      </w:r>
      <w:r w:rsidRPr="00EA2B32">
        <w:rPr>
          <w:rFonts w:ascii="Times New Roman" w:eastAsia="Tahoma" w:hAnsi="Times New Roman" w:cs="Times New Roman"/>
          <w:color w:val="000000"/>
        </w:rPr>
        <w:t>not</w:t>
      </w:r>
      <w:r w:rsidR="000B2CF6" w:rsidRPr="00EA2B32">
        <w:rPr>
          <w:rFonts w:ascii="Times New Roman" w:eastAsia="Tahoma" w:hAnsi="Times New Roman" w:cs="Times New Roman"/>
          <w:color w:val="000000"/>
        </w:rPr>
        <w:t>ice</w:t>
      </w:r>
      <w:r w:rsidRPr="00EA2B32">
        <w:rPr>
          <w:rFonts w:ascii="Times New Roman" w:eastAsia="Tahoma" w:hAnsi="Times New Roman" w:cs="Times New Roman"/>
          <w:color w:val="000000"/>
        </w:rPr>
        <w:t xml:space="preserve"> any artifacts or motion in these scans, i.e. “venetian blind” effect, check</w:t>
      </w:r>
      <w:r w:rsidR="00D61F2F">
        <w:rPr>
          <w:rFonts w:ascii="Times New Roman" w:eastAsia="Tahoma" w:hAnsi="Times New Roman" w:cs="Times New Roman"/>
          <w:color w:val="000000"/>
        </w:rPr>
        <w:t>er</w:t>
      </w:r>
      <w:r w:rsidRPr="00EA2B32">
        <w:rPr>
          <w:rFonts w:ascii="Times New Roman" w:eastAsia="Tahoma" w:hAnsi="Times New Roman" w:cs="Times New Roman"/>
          <w:color w:val="000000"/>
        </w:rPr>
        <w:t>s, etc.</w:t>
      </w:r>
      <w:r w:rsidR="000B2CF6" w:rsidRPr="00EA2B32">
        <w:rPr>
          <w:rFonts w:ascii="Times New Roman" w:eastAsia="Tahoma" w:hAnsi="Times New Roman" w:cs="Times New Roman"/>
          <w:color w:val="000000"/>
        </w:rPr>
        <w:t xml:space="preserve">  </w:t>
      </w:r>
      <w:proofErr w:type="spellStart"/>
      <w:r w:rsidR="000B2CF6" w:rsidRPr="00EA2B32">
        <w:rPr>
          <w:rFonts w:ascii="Times New Roman" w:eastAsia="Tahoma" w:hAnsi="Times New Roman" w:cs="Times New Roman"/>
          <w:color w:val="000000"/>
        </w:rPr>
        <w:t>DTIPrep</w:t>
      </w:r>
      <w:proofErr w:type="spellEnd"/>
      <w:r w:rsidR="000B2CF6" w:rsidRPr="00EA2B32">
        <w:rPr>
          <w:rFonts w:ascii="Times New Roman" w:eastAsia="Tahoma" w:hAnsi="Times New Roman" w:cs="Times New Roman"/>
          <w:color w:val="000000"/>
        </w:rPr>
        <w:t xml:space="preserve"> will automatically detect and extract most of these artifacts.  For more details on these artifacts see section </w:t>
      </w:r>
      <w:r w:rsidR="002D36C2" w:rsidRPr="00EA2B32">
        <w:rPr>
          <w:rFonts w:ascii="Times New Roman" w:eastAsia="Tahoma" w:hAnsi="Times New Roman" w:cs="Times New Roman"/>
          <w:color w:val="000000"/>
        </w:rPr>
        <w:t>III -</w:t>
      </w:r>
      <w:r w:rsidR="000B2CF6" w:rsidRPr="00EA2B32">
        <w:rPr>
          <w:rFonts w:ascii="Times New Roman" w:eastAsia="Tahoma" w:hAnsi="Times New Roman" w:cs="Times New Roman"/>
          <w:color w:val="000000"/>
        </w:rPr>
        <w:t xml:space="preserve"> “Visual DWI &amp; DTI QC”</w:t>
      </w:r>
    </w:p>
    <w:p w14:paraId="5B081ABD" w14:textId="77777777" w:rsidR="00EA2B32" w:rsidRDefault="00EA2B32" w:rsidP="00DC19D1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60F69E93" w14:textId="77777777" w:rsidR="00E16D35" w:rsidRDefault="0026412B" w:rsidP="00EA2B32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Figure</w:t>
      </w:r>
      <w:r w:rsidR="00283732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 xml:space="preserve">1.1 </w:t>
      </w:r>
      <w:r w:rsidRPr="0026412B">
        <w:rPr>
          <w:rFonts w:ascii="Times New Roman" w:hAnsi="Times New Roman" w:cs="Times New Roman"/>
          <w:color w:val="000000"/>
        </w:rPr>
        <w:t>Some</w:t>
      </w:r>
      <w:r w:rsidR="00F50AD5">
        <w:rPr>
          <w:rFonts w:ascii="Times New Roman" w:hAnsi="Times New Roman" w:cs="Times New Roman"/>
          <w:color w:val="000000"/>
        </w:rPr>
        <w:t xml:space="preserve"> basic</w:t>
      </w:r>
      <w:r w:rsidR="00255851">
        <w:rPr>
          <w:rFonts w:ascii="Times New Roman" w:hAnsi="Times New Roman" w:cs="Times New Roman"/>
          <w:color w:val="000000"/>
        </w:rPr>
        <w:t xml:space="preserve"> </w:t>
      </w:r>
      <w:r w:rsidR="00F50AD5">
        <w:rPr>
          <w:rFonts w:ascii="Times New Roman" w:hAnsi="Times New Roman" w:cs="Times New Roman"/>
          <w:color w:val="000000"/>
        </w:rPr>
        <w:t xml:space="preserve">functions in </w:t>
      </w:r>
      <w:proofErr w:type="spellStart"/>
      <w:r w:rsidR="00F50AD5">
        <w:rPr>
          <w:rFonts w:ascii="Times New Roman" w:hAnsi="Times New Roman" w:cs="Times New Roman"/>
          <w:color w:val="000000"/>
        </w:rPr>
        <w:t>DTIPrep</w:t>
      </w:r>
      <w:proofErr w:type="spellEnd"/>
      <w:r w:rsidR="00255851">
        <w:rPr>
          <w:rFonts w:ascii="Times New Roman" w:hAnsi="Times New Roman" w:cs="Times New Roman"/>
          <w:color w:val="000000"/>
        </w:rPr>
        <w:t xml:space="preserve"> GUI</w:t>
      </w:r>
      <w:r w:rsidR="00EA2B32">
        <w:rPr>
          <w:rFonts w:ascii="Times New Roman" w:hAnsi="Times New Roman" w:cs="Times New Roman"/>
          <w:color w:val="000000"/>
        </w:rPr>
        <w:t xml:space="preserve"> – See Table 1 in Appendix for more information</w:t>
      </w:r>
    </w:p>
    <w:p w14:paraId="702E460A" w14:textId="77777777" w:rsidR="00E16D35" w:rsidRDefault="002F45EF" w:rsidP="00DC19D1">
      <w:pPr>
        <w:ind w:left="1440"/>
        <w:rPr>
          <w:rFonts w:ascii="Times New Roman" w:hAnsi="Times New Roman" w:cs="Times New Roman"/>
          <w:color w:val="000000"/>
        </w:rPr>
      </w:pPr>
      <w:r>
        <w:rPr>
          <w:noProof/>
        </w:rPr>
        <w:pict w14:anchorId="7028BCDA">
          <v:shape id="_x0000_s1231" type="#_x0000_t75" style="position:absolute;left:0;text-align:left;margin-left:0;margin-top:3.05pt;width:435pt;height:207.05pt;z-index:-251648512;mso-position-horizontal:center;mso-position-horizontal-relative:text;mso-position-vertical-relative:text" wrapcoords="-47 0 -47 21537 21600 21537 21600 0 -47 0">
            <v:imagedata r:id="rId10" o:title="basic_screenshot_GUI_controls_edits"/>
            <o:lock v:ext="edit" aspectratio="f"/>
            <w10:wrap type="tight"/>
          </v:shape>
        </w:pict>
      </w:r>
    </w:p>
    <w:p w14:paraId="3A41E944" w14:textId="77777777" w:rsidR="00300447" w:rsidRDefault="00300447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0D9EA475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1A17CC50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1E05C832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5EDDE34E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01660992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4289DE89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3E2B05F6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13908BA8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2B4A64FA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6010A675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79CEB5F6" w14:textId="77777777" w:rsidR="00E16D35" w:rsidRDefault="00E16D3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0A2787F2" w14:textId="77777777" w:rsidR="00313701" w:rsidRDefault="00313701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2996FFD8" w14:textId="77777777" w:rsidR="00F50AD5" w:rsidRDefault="00F50AD5" w:rsidP="00DC19D1">
      <w:pPr>
        <w:ind w:left="1440"/>
        <w:rPr>
          <w:rFonts w:ascii="Times New Roman" w:hAnsi="Times New Roman" w:cs="Times New Roman"/>
          <w:color w:val="000000"/>
        </w:rPr>
      </w:pPr>
    </w:p>
    <w:p w14:paraId="20E1CC66" w14:textId="77777777" w:rsidR="004F2BB2" w:rsidRDefault="00E16D35" w:rsidP="00DC19D1">
      <w:pPr>
        <w:ind w:left="14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Note: In the </w:t>
      </w:r>
      <w:proofErr w:type="spellStart"/>
      <w:r>
        <w:rPr>
          <w:rFonts w:ascii="Times New Roman" w:hAnsi="Times New Roman" w:cs="Times New Roman"/>
          <w:color w:val="000000"/>
        </w:rPr>
        <w:t>TrackHD</w:t>
      </w:r>
      <w:proofErr w:type="spellEnd"/>
      <w:r w:rsidR="004F2BB2">
        <w:rPr>
          <w:rFonts w:ascii="Times New Roman" w:hAnsi="Times New Roman" w:cs="Times New Roman"/>
          <w:color w:val="000000"/>
        </w:rPr>
        <w:t xml:space="preserve"> study, coverage issues automatically received a rating of “Borderline”</w:t>
      </w:r>
      <w:r w:rsidR="00A632B4">
        <w:rPr>
          <w:rFonts w:ascii="Times New Roman" w:hAnsi="Times New Roman" w:cs="Times New Roman"/>
          <w:color w:val="000000"/>
        </w:rPr>
        <w:t xml:space="preserve"> with rankings of minor, intermediate, and severe appearing in the notes.</w:t>
      </w:r>
      <w:r w:rsidR="004F2BB2">
        <w:rPr>
          <w:rFonts w:ascii="Times New Roman" w:hAnsi="Times New Roman" w:cs="Times New Roman"/>
          <w:color w:val="000000"/>
        </w:rPr>
        <w:t xml:space="preserve">  Depending on the type of analysis, full coverage may be required to produce a suitable atlas.</w:t>
      </w:r>
    </w:p>
    <w:p w14:paraId="116B311C" w14:textId="77777777" w:rsidR="00DE306F" w:rsidRPr="00DC19D1" w:rsidRDefault="00DE306F" w:rsidP="00DC19D1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5847C0A8" w14:textId="77777777" w:rsidR="00540E83" w:rsidRPr="00FF290E" w:rsidRDefault="002F45EF">
      <w:pPr>
        <w:ind w:left="709" w:hanging="36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hAnsi="Times New Roman" w:cs="Times New Roman"/>
        </w:rPr>
        <w:pict w14:anchorId="65E1EA0F">
          <v:shape id="_x0000_s1027" type="#_x0000_t75" style="position:absolute;left:0;text-align:left;margin-left:0;margin-top:4.5pt;width:246.2pt;height:113.8pt;z-index:251633152;mso-wrap-distance-left:0;mso-wrap-distance-right:14.4pt;mso-position-horizontal:left" filled="t">
            <v:fill color2="black"/>
            <v:imagedata r:id="rId11" o:title=""/>
            <w10:wrap type="square" side="largest"/>
          </v:shape>
        </w:pict>
      </w:r>
    </w:p>
    <w:p w14:paraId="53B6E3CB" w14:textId="77777777" w:rsidR="00540E83" w:rsidRPr="00FF290E" w:rsidRDefault="00540E83" w:rsidP="00281E85">
      <w:pPr>
        <w:ind w:left="709" w:hanging="360"/>
        <w:outlineLvl w:val="0"/>
        <w:rPr>
          <w:rFonts w:ascii="Times New Roman" w:eastAsia="Tahoma" w:hAnsi="Times New Roman" w:cs="Times New Roman"/>
          <w:b/>
          <w:color w:val="000000"/>
        </w:rPr>
      </w:pPr>
      <w:r w:rsidRPr="00FF290E">
        <w:rPr>
          <w:rFonts w:ascii="Times New Roman" w:eastAsia="Tahoma" w:hAnsi="Times New Roman" w:cs="Times New Roman"/>
          <w:b/>
          <w:color w:val="000000"/>
        </w:rPr>
        <w:t>Figure 1.</w:t>
      </w:r>
      <w:r w:rsidR="00D61F2F">
        <w:rPr>
          <w:rFonts w:ascii="Times New Roman" w:eastAsia="Tahoma" w:hAnsi="Times New Roman" w:cs="Times New Roman"/>
          <w:b/>
          <w:color w:val="000000"/>
        </w:rPr>
        <w:t>2</w:t>
      </w:r>
    </w:p>
    <w:p w14:paraId="2A4DB8C4" w14:textId="77777777" w:rsidR="00540E83" w:rsidRPr="00FF290E" w:rsidRDefault="00540E83" w:rsidP="00281E85">
      <w:pPr>
        <w:ind w:left="709" w:hanging="360"/>
        <w:outlineLvl w:val="0"/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>“Bad coverage (severe)” a scan missing</w:t>
      </w:r>
    </w:p>
    <w:p w14:paraId="02B5FEC4" w14:textId="77777777" w:rsidR="00540E83" w:rsidRPr="00FF290E" w:rsidRDefault="0080047B">
      <w:pPr>
        <w:ind w:left="709" w:hanging="360"/>
        <w:rPr>
          <w:rFonts w:ascii="Times New Roman" w:eastAsia="Tahoma" w:hAnsi="Times New Roman" w:cs="Times New Roman"/>
          <w:color w:val="000000"/>
        </w:rPr>
      </w:pPr>
      <w:proofErr w:type="gramStart"/>
      <w:r w:rsidRPr="00FF290E">
        <w:rPr>
          <w:rFonts w:ascii="Times New Roman" w:eastAsia="Tahoma" w:hAnsi="Times New Roman" w:cs="Times New Roman"/>
          <w:color w:val="000000"/>
        </w:rPr>
        <w:t>nearly</w:t>
      </w:r>
      <w:proofErr w:type="gramEnd"/>
      <w:r w:rsidRPr="00FF290E">
        <w:rPr>
          <w:rFonts w:ascii="Times New Roman" w:eastAsia="Tahoma" w:hAnsi="Times New Roman" w:cs="Times New Roman"/>
          <w:color w:val="000000"/>
        </w:rPr>
        <w:t xml:space="preserve"> all</w:t>
      </w:r>
      <w:r w:rsidR="00540E83" w:rsidRPr="00FF290E">
        <w:rPr>
          <w:rFonts w:ascii="Times New Roman" w:eastAsia="Tahoma" w:hAnsi="Times New Roman" w:cs="Times New Roman"/>
          <w:color w:val="000000"/>
        </w:rPr>
        <w:t xml:space="preserve"> of the cerebellum and </w:t>
      </w:r>
      <w:r w:rsidR="008C0E34" w:rsidRPr="00FF290E">
        <w:rPr>
          <w:rFonts w:ascii="Times New Roman" w:eastAsia="Tahoma" w:hAnsi="Times New Roman" w:cs="Times New Roman"/>
          <w:color w:val="000000"/>
        </w:rPr>
        <w:t xml:space="preserve">a </w:t>
      </w:r>
      <w:r w:rsidR="00540E83" w:rsidRPr="00FF290E">
        <w:rPr>
          <w:rFonts w:ascii="Times New Roman" w:eastAsia="Tahoma" w:hAnsi="Times New Roman" w:cs="Times New Roman"/>
          <w:color w:val="000000"/>
        </w:rPr>
        <w:t>large</w:t>
      </w:r>
    </w:p>
    <w:p w14:paraId="1AFB443A" w14:textId="77777777" w:rsidR="00540E83" w:rsidRPr="00FF290E" w:rsidRDefault="00540E83">
      <w:pPr>
        <w:ind w:left="709" w:hanging="360"/>
        <w:rPr>
          <w:rFonts w:ascii="Times New Roman" w:eastAsia="Tahoma" w:hAnsi="Times New Roman" w:cs="Times New Roman"/>
          <w:color w:val="000000"/>
        </w:rPr>
      </w:pPr>
      <w:proofErr w:type="gramStart"/>
      <w:r w:rsidRPr="00FF290E">
        <w:rPr>
          <w:rFonts w:ascii="Times New Roman" w:eastAsia="Tahoma" w:hAnsi="Times New Roman" w:cs="Times New Roman"/>
          <w:color w:val="000000"/>
        </w:rPr>
        <w:t>portion</w:t>
      </w:r>
      <w:proofErr w:type="gramEnd"/>
      <w:r w:rsidRPr="00FF290E">
        <w:rPr>
          <w:rFonts w:ascii="Times New Roman" w:eastAsia="Tahoma" w:hAnsi="Times New Roman" w:cs="Times New Roman"/>
          <w:color w:val="000000"/>
        </w:rPr>
        <w:t xml:space="preserve"> of the temporal lobe</w:t>
      </w:r>
    </w:p>
    <w:p w14:paraId="34752031" w14:textId="77777777" w:rsidR="00540E83" w:rsidRPr="00FF290E" w:rsidRDefault="00540E83">
      <w:pPr>
        <w:ind w:left="709" w:hanging="360"/>
        <w:rPr>
          <w:rFonts w:ascii="Times New Roman" w:eastAsia="Tahoma" w:hAnsi="Times New Roman" w:cs="Times New Roman"/>
          <w:color w:val="000000"/>
        </w:rPr>
      </w:pPr>
    </w:p>
    <w:p w14:paraId="0C60CE59" w14:textId="77777777" w:rsidR="00540E83" w:rsidRPr="00FF290E" w:rsidRDefault="00540E83">
      <w:pPr>
        <w:ind w:left="709" w:hanging="360"/>
        <w:rPr>
          <w:rFonts w:ascii="Times New Roman" w:eastAsia="Tahoma" w:hAnsi="Times New Roman" w:cs="Times New Roman"/>
          <w:color w:val="000000"/>
        </w:rPr>
      </w:pPr>
    </w:p>
    <w:p w14:paraId="78D8D7F0" w14:textId="77777777" w:rsidR="00540E83" w:rsidRDefault="00540E83">
      <w:pPr>
        <w:ind w:left="709" w:hanging="360"/>
        <w:rPr>
          <w:rFonts w:ascii="Times New Roman" w:eastAsia="Tahoma" w:hAnsi="Times New Roman" w:cs="Times New Roman"/>
          <w:color w:val="000000"/>
        </w:rPr>
      </w:pPr>
    </w:p>
    <w:p w14:paraId="31E10774" w14:textId="77777777" w:rsidR="00DC19D1" w:rsidRDefault="002F45EF">
      <w:pPr>
        <w:ind w:left="709" w:hanging="360"/>
        <w:rPr>
          <w:rFonts w:ascii="Times New Roman" w:eastAsia="Tahoma" w:hAnsi="Times New Roman" w:cs="Times New Roman"/>
          <w:color w:val="000000"/>
        </w:rPr>
      </w:pPr>
      <w:r>
        <w:rPr>
          <w:noProof/>
        </w:rPr>
        <w:pict w14:anchorId="26DD2CD3">
          <v:shape id="_x0000_s1197" type="#_x0000_t75" style="position:absolute;left:0;text-align:left;margin-left:22.3pt;margin-top:14.5pt;width:162.45pt;height:116pt;z-index:-251650560;mso-wrap-distance-bottom:9.35pt;mso-position-horizontal-relative:text;mso-position-vertical-relative:text" wrapcoords="-86 0 -86 21479 21600 21479 21600 0 -86 0">
            <v:imagedata r:id="rId12" o:title="good_coverage"/>
            <w10:wrap type="square"/>
          </v:shape>
        </w:pict>
      </w:r>
      <w:r w:rsidR="000F2F9F">
        <w:rPr>
          <w:rFonts w:ascii="Times New Roman" w:eastAsia="Tahoma" w:hAnsi="Times New Roman" w:cs="Times New Roman"/>
          <w:b/>
          <w:color w:val="000000"/>
        </w:rPr>
        <w:t xml:space="preserve">    </w:t>
      </w:r>
      <w:r w:rsidR="00283732">
        <w:rPr>
          <w:rFonts w:ascii="Times New Roman" w:eastAsia="Tahoma" w:hAnsi="Times New Roman" w:cs="Times New Roman"/>
          <w:b/>
          <w:color w:val="000000"/>
        </w:rPr>
        <w:t xml:space="preserve">   </w:t>
      </w:r>
      <w:r w:rsidR="000F2F9F" w:rsidRPr="000F2F9F">
        <w:rPr>
          <w:rFonts w:ascii="Times New Roman" w:eastAsia="Tahoma" w:hAnsi="Times New Roman" w:cs="Times New Roman"/>
          <w:b/>
          <w:color w:val="000000"/>
        </w:rPr>
        <w:t>Figure 1.</w:t>
      </w:r>
      <w:r w:rsidR="00283732">
        <w:rPr>
          <w:rFonts w:ascii="Times New Roman" w:eastAsia="Tahoma" w:hAnsi="Times New Roman" w:cs="Times New Roman"/>
          <w:b/>
          <w:color w:val="000000"/>
        </w:rPr>
        <w:t>3</w:t>
      </w:r>
      <w:r w:rsidR="000F2F9F">
        <w:rPr>
          <w:rFonts w:ascii="Times New Roman" w:eastAsia="Tahoma" w:hAnsi="Times New Roman" w:cs="Times New Roman"/>
          <w:color w:val="000000"/>
        </w:rPr>
        <w:t xml:space="preserve"> Good coverage</w:t>
      </w:r>
    </w:p>
    <w:p w14:paraId="20E7AAF5" w14:textId="77777777" w:rsidR="001942C1" w:rsidRDefault="001942C1">
      <w:pPr>
        <w:ind w:left="709" w:hanging="360"/>
        <w:rPr>
          <w:rFonts w:ascii="Times New Roman" w:eastAsia="Tahoma" w:hAnsi="Times New Roman" w:cs="Times New Roman"/>
          <w:color w:val="000000"/>
        </w:rPr>
      </w:pPr>
    </w:p>
    <w:p w14:paraId="72964D38" w14:textId="77777777" w:rsidR="006B7BB9" w:rsidRPr="00FF290E" w:rsidRDefault="006B7BB9">
      <w:pPr>
        <w:ind w:left="709" w:hanging="360"/>
        <w:rPr>
          <w:rFonts w:ascii="Times New Roman" w:eastAsia="Tahoma" w:hAnsi="Times New Roman" w:cs="Times New Roman"/>
          <w:color w:val="000000"/>
        </w:rPr>
      </w:pPr>
    </w:p>
    <w:p w14:paraId="0B1D63D8" w14:textId="77777777" w:rsidR="00540E83" w:rsidRPr="00FF290E" w:rsidRDefault="00540E83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FF290E">
        <w:rPr>
          <w:rFonts w:ascii="Times New Roman" w:hAnsi="Times New Roman" w:cs="Times New Roman"/>
        </w:rPr>
        <w:t>Run Protocol</w:t>
      </w:r>
    </w:p>
    <w:p w14:paraId="018C0ABF" w14:textId="77777777" w:rsidR="00540E83" w:rsidRDefault="00540E83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Albany" w:hAnsi="Times New Roman" w:cs="Times New Roman"/>
          <w:color w:val="000000"/>
        </w:rPr>
        <w:t xml:space="preserve">Click on the “Protocol” tab on the left side of the screen. </w:t>
      </w:r>
      <w:r w:rsidRPr="00FF290E">
        <w:rPr>
          <w:rFonts w:ascii="Times New Roman" w:eastAsia="Tahoma" w:hAnsi="Times New Roman" w:cs="Times New Roman"/>
          <w:color w:val="000000"/>
        </w:rPr>
        <w:t xml:space="preserve"> Select “Load” and choose the appropriate protocol </w:t>
      </w:r>
      <w:r w:rsidR="005358DA">
        <w:rPr>
          <w:rFonts w:ascii="Times New Roman" w:eastAsia="Tahoma" w:hAnsi="Times New Roman" w:cs="Times New Roman"/>
          <w:color w:val="000000"/>
        </w:rPr>
        <w:t>file</w:t>
      </w:r>
      <w:r w:rsidRPr="00FF290E">
        <w:rPr>
          <w:rFonts w:ascii="Times New Roman" w:eastAsia="Tahoma" w:hAnsi="Times New Roman" w:cs="Times New Roman"/>
          <w:color w:val="000000"/>
        </w:rPr>
        <w:t xml:space="preserve">.  </w:t>
      </w:r>
      <w:r w:rsidR="008B3F19">
        <w:rPr>
          <w:rFonts w:ascii="Times New Roman" w:eastAsia="Tahoma" w:hAnsi="Times New Roman" w:cs="Times New Roman"/>
          <w:color w:val="000000"/>
        </w:rPr>
        <w:t xml:space="preserve">(If no protocol file exists, one may be created using the “Default option” – parameters should be adjusted according to the data)  </w:t>
      </w:r>
    </w:p>
    <w:p w14:paraId="7484FA7B" w14:textId="77777777" w:rsidR="000F29CD" w:rsidRDefault="008101C8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Optional – E</w:t>
      </w:r>
      <w:r w:rsidR="000F29CD">
        <w:rPr>
          <w:rFonts w:ascii="Times New Roman" w:eastAsia="Tahoma" w:hAnsi="Times New Roman" w:cs="Times New Roman"/>
          <w:color w:val="000000"/>
        </w:rPr>
        <w:t xml:space="preserve">nable specific </w:t>
      </w:r>
      <w:proofErr w:type="spellStart"/>
      <w:r w:rsidR="000F29CD">
        <w:rPr>
          <w:rFonts w:ascii="Times New Roman" w:eastAsia="Tahoma" w:hAnsi="Times New Roman" w:cs="Times New Roman"/>
          <w:color w:val="000000"/>
        </w:rPr>
        <w:t>denoising</w:t>
      </w:r>
      <w:proofErr w:type="spellEnd"/>
      <w:r w:rsidR="000F29CD">
        <w:rPr>
          <w:rFonts w:ascii="Times New Roman" w:eastAsia="Tahoma" w:hAnsi="Times New Roman" w:cs="Times New Roman"/>
          <w:color w:val="000000"/>
        </w:rPr>
        <w:t xml:space="preserve"> filter plug-ins from Slicer for smoothing.  </w:t>
      </w:r>
      <w:proofErr w:type="spellStart"/>
      <w:r w:rsidR="006C5DB1">
        <w:rPr>
          <w:rFonts w:ascii="Times New Roman" w:eastAsia="Tahoma" w:hAnsi="Times New Roman" w:cs="Times New Roman"/>
          <w:color w:val="000000"/>
        </w:rPr>
        <w:t>Denoising</w:t>
      </w:r>
      <w:proofErr w:type="spellEnd"/>
      <w:r w:rsidR="006C5DB1">
        <w:rPr>
          <w:rFonts w:ascii="Times New Roman" w:eastAsia="Tahoma" w:hAnsi="Times New Roman" w:cs="Times New Roman"/>
          <w:color w:val="000000"/>
        </w:rPr>
        <w:t xml:space="preserve"> filters may be used if low signal-to-noise (SNR) is a potential problem in the data.  </w:t>
      </w:r>
      <w:r w:rsidR="004363F6">
        <w:rPr>
          <w:rFonts w:ascii="Times New Roman" w:eastAsia="Tahoma" w:hAnsi="Times New Roman" w:cs="Times New Roman"/>
          <w:color w:val="000000"/>
        </w:rPr>
        <w:t>The first filter is</w:t>
      </w:r>
      <w:r w:rsidR="00683A99">
        <w:rPr>
          <w:rFonts w:ascii="Times New Roman" w:eastAsia="Tahoma" w:hAnsi="Times New Roman" w:cs="Times New Roman"/>
          <w:color w:val="000000"/>
        </w:rPr>
        <w:t xml:space="preserve"> </w:t>
      </w:r>
      <w:r w:rsidR="006C5DB1">
        <w:rPr>
          <w:rFonts w:ascii="Times New Roman" w:eastAsia="Tahoma" w:hAnsi="Times New Roman" w:cs="Times New Roman"/>
          <w:color w:val="000000"/>
        </w:rPr>
        <w:t>the</w:t>
      </w:r>
      <w:r w:rsidR="004363F6">
        <w:rPr>
          <w:rFonts w:ascii="Times New Roman" w:eastAsia="Tahoma" w:hAnsi="Times New Roman" w:cs="Times New Roman"/>
          <w:color w:val="000000"/>
        </w:rPr>
        <w:t xml:space="preserve"> </w:t>
      </w:r>
      <w:r w:rsidR="004363F6" w:rsidRPr="00925825">
        <w:rPr>
          <w:rFonts w:ascii="Times New Roman" w:eastAsia="Tahoma" w:hAnsi="Times New Roman" w:cs="Times New Roman"/>
        </w:rPr>
        <w:t>RicianLMMSE</w:t>
      </w:r>
      <w:r w:rsidR="001723E9">
        <w:rPr>
          <w:rFonts w:ascii="Times New Roman" w:eastAsia="Tahoma" w:hAnsi="Times New Roman" w:cs="Times New Roman"/>
          <w:vertAlign w:val="superscript"/>
        </w:rPr>
        <w:t>1</w:t>
      </w:r>
      <w:r w:rsidR="004363F6">
        <w:rPr>
          <w:rFonts w:ascii="Times New Roman" w:eastAsia="Tahoma" w:hAnsi="Times New Roman" w:cs="Times New Roman"/>
          <w:color w:val="000000"/>
        </w:rPr>
        <w:t xml:space="preserve"> </w:t>
      </w:r>
      <w:r w:rsidR="00683A99">
        <w:rPr>
          <w:rFonts w:ascii="Times New Roman" w:eastAsia="Tahoma" w:hAnsi="Times New Roman" w:cs="Times New Roman"/>
          <w:color w:val="000000"/>
        </w:rPr>
        <w:t>(</w:t>
      </w:r>
      <w:proofErr w:type="spellStart"/>
      <w:r w:rsidR="00683A99">
        <w:rPr>
          <w:rFonts w:ascii="Times New Roman" w:eastAsia="Tahoma" w:hAnsi="Times New Roman" w:cs="Times New Roman"/>
          <w:color w:val="000000"/>
        </w:rPr>
        <w:t>DENOISING_bCheck</w:t>
      </w:r>
      <w:proofErr w:type="spellEnd"/>
      <w:r w:rsidR="00683A99">
        <w:rPr>
          <w:rFonts w:ascii="Times New Roman" w:eastAsia="Tahoma" w:hAnsi="Times New Roman" w:cs="Times New Roman"/>
          <w:color w:val="000000"/>
        </w:rPr>
        <w:t xml:space="preserve">) </w:t>
      </w:r>
      <w:r w:rsidR="004363F6">
        <w:rPr>
          <w:rFonts w:ascii="Times New Roman" w:eastAsia="Tahoma" w:hAnsi="Times New Roman" w:cs="Times New Roman"/>
          <w:color w:val="000000"/>
        </w:rPr>
        <w:t xml:space="preserve">and is applied to individual </w:t>
      </w:r>
      <w:r w:rsidR="006B7BB9">
        <w:rPr>
          <w:rFonts w:ascii="Times New Roman" w:eastAsia="Tahoma" w:hAnsi="Times New Roman" w:cs="Times New Roman"/>
          <w:color w:val="000000"/>
        </w:rPr>
        <w:t>DWIs before automatic QC checks</w:t>
      </w:r>
      <w:r w:rsidR="004363F6">
        <w:rPr>
          <w:rFonts w:ascii="Times New Roman" w:eastAsia="Tahoma" w:hAnsi="Times New Roman" w:cs="Times New Roman"/>
          <w:color w:val="000000"/>
        </w:rPr>
        <w:t xml:space="preserve"> and </w:t>
      </w:r>
      <w:proofErr w:type="spellStart"/>
      <w:r w:rsidR="004363F6">
        <w:rPr>
          <w:rFonts w:ascii="Times New Roman" w:eastAsia="Tahoma" w:hAnsi="Times New Roman" w:cs="Times New Roman"/>
          <w:color w:val="000000"/>
        </w:rPr>
        <w:t>EddyCurrent</w:t>
      </w:r>
      <w:proofErr w:type="spellEnd"/>
      <w:r w:rsidR="004363F6">
        <w:rPr>
          <w:rFonts w:ascii="Times New Roman" w:eastAsia="Tahoma" w:hAnsi="Times New Roman" w:cs="Times New Roman"/>
          <w:color w:val="000000"/>
        </w:rPr>
        <w:t xml:space="preserve"> motion correction.  The second filter is </w:t>
      </w:r>
      <w:r w:rsidR="006C5DB1">
        <w:rPr>
          <w:rFonts w:ascii="Times New Roman" w:eastAsia="Tahoma" w:hAnsi="Times New Roman" w:cs="Times New Roman"/>
          <w:color w:val="000000"/>
        </w:rPr>
        <w:t>the</w:t>
      </w:r>
      <w:r w:rsidR="00683A99">
        <w:rPr>
          <w:rFonts w:ascii="Times New Roman" w:eastAsia="Tahoma" w:hAnsi="Times New Roman" w:cs="Times New Roman"/>
          <w:color w:val="000000"/>
        </w:rPr>
        <w:t xml:space="preserve"> </w:t>
      </w:r>
      <w:r w:rsidR="004363F6" w:rsidRPr="001723E9">
        <w:rPr>
          <w:rFonts w:ascii="Times New Roman" w:eastAsia="Tahoma" w:hAnsi="Times New Roman" w:cs="Times New Roman"/>
        </w:rPr>
        <w:t>JointRicianLMMSE</w:t>
      </w:r>
      <w:r w:rsidR="001723E9">
        <w:rPr>
          <w:rFonts w:ascii="Times New Roman" w:eastAsia="Tahoma" w:hAnsi="Times New Roman" w:cs="Times New Roman"/>
          <w:vertAlign w:val="superscript"/>
        </w:rPr>
        <w:t>2</w:t>
      </w:r>
      <w:r w:rsidR="00683A99">
        <w:rPr>
          <w:rFonts w:ascii="Times New Roman" w:eastAsia="Tahoma" w:hAnsi="Times New Roman" w:cs="Times New Roman"/>
          <w:color w:val="000000"/>
        </w:rPr>
        <w:t xml:space="preserve"> (</w:t>
      </w:r>
      <w:proofErr w:type="spellStart"/>
      <w:r w:rsidR="00683A99">
        <w:rPr>
          <w:rFonts w:ascii="Times New Roman" w:eastAsia="Tahoma" w:hAnsi="Times New Roman" w:cs="Times New Roman"/>
          <w:color w:val="000000"/>
        </w:rPr>
        <w:t>JOINTDENOISING_bCheck</w:t>
      </w:r>
      <w:proofErr w:type="spellEnd"/>
      <w:r w:rsidR="00683A99">
        <w:rPr>
          <w:rFonts w:ascii="Times New Roman" w:eastAsia="Tahoma" w:hAnsi="Times New Roman" w:cs="Times New Roman"/>
          <w:color w:val="000000"/>
        </w:rPr>
        <w:t xml:space="preserve">) and is applied jointly after automatic QC steps are complete.  The Joint </w:t>
      </w:r>
      <w:proofErr w:type="spellStart"/>
      <w:r w:rsidR="00683A99">
        <w:rPr>
          <w:rFonts w:ascii="Times New Roman" w:eastAsia="Tahoma" w:hAnsi="Times New Roman" w:cs="Times New Roman"/>
          <w:color w:val="000000"/>
        </w:rPr>
        <w:t>Rician</w:t>
      </w:r>
      <w:proofErr w:type="spellEnd"/>
      <w:r w:rsidR="00683A99">
        <w:rPr>
          <w:rFonts w:ascii="Times New Roman" w:eastAsia="Tahoma" w:hAnsi="Times New Roman" w:cs="Times New Roman"/>
          <w:color w:val="000000"/>
        </w:rPr>
        <w:t xml:space="preserve"> </w:t>
      </w:r>
      <w:proofErr w:type="spellStart"/>
      <w:r w:rsidR="00683A99">
        <w:rPr>
          <w:rFonts w:ascii="Times New Roman" w:eastAsia="Tahoma" w:hAnsi="Times New Roman" w:cs="Times New Roman"/>
          <w:color w:val="000000"/>
        </w:rPr>
        <w:t>smoothes</w:t>
      </w:r>
      <w:proofErr w:type="spellEnd"/>
      <w:r w:rsidR="00683A99">
        <w:rPr>
          <w:rFonts w:ascii="Times New Roman" w:eastAsia="Tahoma" w:hAnsi="Times New Roman" w:cs="Times New Roman"/>
          <w:color w:val="000000"/>
        </w:rPr>
        <w:t xml:space="preserve"> more aggressively than the </w:t>
      </w:r>
      <w:proofErr w:type="spellStart"/>
      <w:r w:rsidR="00683A99">
        <w:rPr>
          <w:rFonts w:ascii="Times New Roman" w:eastAsia="Tahoma" w:hAnsi="Times New Roman" w:cs="Times New Roman"/>
          <w:color w:val="000000"/>
        </w:rPr>
        <w:t>Rician</w:t>
      </w:r>
      <w:proofErr w:type="spellEnd"/>
      <w:r w:rsidR="00683A99">
        <w:rPr>
          <w:rFonts w:ascii="Times New Roman" w:eastAsia="Tahoma" w:hAnsi="Times New Roman" w:cs="Times New Roman"/>
          <w:color w:val="000000"/>
        </w:rPr>
        <w:t xml:space="preserve"> filter</w:t>
      </w:r>
      <w:r w:rsidR="006B7BB9">
        <w:rPr>
          <w:rFonts w:ascii="Times New Roman" w:eastAsia="Tahoma" w:hAnsi="Times New Roman" w:cs="Times New Roman"/>
          <w:color w:val="000000"/>
        </w:rPr>
        <w:t>.  It is optimal to</w:t>
      </w:r>
      <w:r w:rsidR="006C5DB1">
        <w:rPr>
          <w:rFonts w:ascii="Times New Roman" w:eastAsia="Tahoma" w:hAnsi="Times New Roman" w:cs="Times New Roman"/>
          <w:color w:val="000000"/>
        </w:rPr>
        <w:t xml:space="preserve"> apply </w:t>
      </w:r>
      <w:r w:rsidR="006B7BB9">
        <w:rPr>
          <w:rFonts w:ascii="Times New Roman" w:eastAsia="Tahoma" w:hAnsi="Times New Roman" w:cs="Times New Roman"/>
          <w:color w:val="000000"/>
        </w:rPr>
        <w:t xml:space="preserve">only </w:t>
      </w:r>
      <w:r w:rsidR="006C5DB1">
        <w:rPr>
          <w:rFonts w:ascii="Times New Roman" w:eastAsia="Tahoma" w:hAnsi="Times New Roman" w:cs="Times New Roman"/>
          <w:color w:val="000000"/>
        </w:rPr>
        <w:t>one filter at a time.  The parameter settings in DTIPrep1.</w:t>
      </w:r>
      <w:r>
        <w:rPr>
          <w:rFonts w:ascii="Times New Roman" w:eastAsia="Tahoma" w:hAnsi="Times New Roman" w:cs="Times New Roman"/>
          <w:color w:val="000000"/>
        </w:rPr>
        <w:t>1</w:t>
      </w:r>
      <w:r w:rsidR="006C5DB1">
        <w:rPr>
          <w:rFonts w:ascii="Times New Roman" w:eastAsia="Tahoma" w:hAnsi="Times New Roman" w:cs="Times New Roman"/>
          <w:color w:val="000000"/>
        </w:rPr>
        <w:t>.</w:t>
      </w:r>
      <w:r>
        <w:rPr>
          <w:rFonts w:ascii="Times New Roman" w:eastAsia="Tahoma" w:hAnsi="Times New Roman" w:cs="Times New Roman"/>
          <w:color w:val="000000"/>
        </w:rPr>
        <w:t>6</w:t>
      </w:r>
      <w:r w:rsidR="006C5DB1">
        <w:rPr>
          <w:rFonts w:ascii="Times New Roman" w:eastAsia="Tahoma" w:hAnsi="Times New Roman" w:cs="Times New Roman"/>
          <w:color w:val="000000"/>
        </w:rPr>
        <w:t xml:space="preserve"> are the default parameter settings in Slicer and m</w:t>
      </w:r>
      <w:r w:rsidR="00675BF9">
        <w:rPr>
          <w:rFonts w:ascii="Times New Roman" w:eastAsia="Tahoma" w:hAnsi="Times New Roman" w:cs="Times New Roman"/>
          <w:color w:val="000000"/>
        </w:rPr>
        <w:t>ay be adjusted</w:t>
      </w:r>
      <w:r w:rsidR="006B7BB9">
        <w:rPr>
          <w:rFonts w:ascii="Times New Roman" w:eastAsia="Tahoma" w:hAnsi="Times New Roman" w:cs="Times New Roman"/>
          <w:color w:val="000000"/>
        </w:rPr>
        <w:t xml:space="preserve"> in the protocol tab.</w:t>
      </w:r>
    </w:p>
    <w:p w14:paraId="2C8A2A43" w14:textId="77777777" w:rsidR="008101C8" w:rsidRPr="00FF290E" w:rsidRDefault="008101C8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Optional – Disable “</w:t>
      </w:r>
      <w:proofErr w:type="spellStart"/>
      <w:r>
        <w:rPr>
          <w:rFonts w:ascii="Times New Roman" w:eastAsia="Tahoma" w:hAnsi="Times New Roman" w:cs="Times New Roman"/>
          <w:color w:val="000000"/>
        </w:rPr>
        <w:t>DTI_bCompute</w:t>
      </w:r>
      <w:proofErr w:type="spellEnd"/>
      <w:r>
        <w:rPr>
          <w:rFonts w:ascii="Times New Roman" w:eastAsia="Tahoma" w:hAnsi="Times New Roman" w:cs="Times New Roman"/>
          <w:color w:val="000000"/>
        </w:rPr>
        <w:t xml:space="preserve">” option in the default protocol </w:t>
      </w:r>
      <w:r w:rsidR="00AF218B">
        <w:rPr>
          <w:rFonts w:ascii="Times New Roman" w:eastAsia="Tahoma" w:hAnsi="Times New Roman" w:cs="Times New Roman"/>
          <w:color w:val="000000"/>
        </w:rPr>
        <w:t xml:space="preserve">by clicking on the value “Yes,” changing it to “No” and saving the protocol.  This will prevent extra files (scalar diffusion, </w:t>
      </w:r>
      <w:proofErr w:type="spellStart"/>
      <w:r w:rsidR="00AF218B">
        <w:rPr>
          <w:rFonts w:ascii="Times New Roman" w:eastAsia="Tahoma" w:hAnsi="Times New Roman" w:cs="Times New Roman"/>
          <w:color w:val="000000"/>
        </w:rPr>
        <w:t>colorFA</w:t>
      </w:r>
      <w:proofErr w:type="spellEnd"/>
      <w:r w:rsidR="00AF218B">
        <w:rPr>
          <w:rFonts w:ascii="Times New Roman" w:eastAsia="Tahoma" w:hAnsi="Times New Roman" w:cs="Times New Roman"/>
          <w:color w:val="000000"/>
        </w:rPr>
        <w:t>, etc.) from being created if further visual checking is planned after automatic QC.</w:t>
      </w:r>
      <w:r w:rsidR="007414E3">
        <w:rPr>
          <w:rFonts w:ascii="Times New Roman" w:eastAsia="Tahoma" w:hAnsi="Times New Roman" w:cs="Times New Roman"/>
          <w:color w:val="000000"/>
        </w:rPr>
        <w:t xml:space="preserve">  See Figure 1.6</w:t>
      </w:r>
    </w:p>
    <w:p w14:paraId="4B8408CE" w14:textId="77777777" w:rsidR="00540E83" w:rsidRDefault="00313701" w:rsidP="00255851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Click on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RunByProtocol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button on the bottom of the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DTIPrep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box.</w:t>
      </w:r>
      <w:r>
        <w:rPr>
          <w:rFonts w:ascii="Times New Roman" w:eastAsia="Tahoma" w:hAnsi="Times New Roman" w:cs="Times New Roman"/>
          <w:color w:val="000000"/>
        </w:rPr>
        <w:t xml:space="preserve">  </w:t>
      </w:r>
      <w:r w:rsidR="00255851" w:rsidRPr="00255851">
        <w:rPr>
          <w:rFonts w:ascii="Times New Roman" w:eastAsia="Tahoma" w:hAnsi="Times New Roman" w:cs="Times New Roman"/>
          <w:color w:val="000000"/>
        </w:rPr>
        <w:t xml:space="preserve">The </w:t>
      </w:r>
      <w:proofErr w:type="spellStart"/>
      <w:r w:rsidR="00255851" w:rsidRPr="00255851">
        <w:rPr>
          <w:rFonts w:ascii="Times New Roman" w:eastAsia="Tahoma" w:hAnsi="Times New Roman" w:cs="Times New Roman"/>
          <w:color w:val="000000"/>
        </w:rPr>
        <w:t>RunProtocol</w:t>
      </w:r>
      <w:proofErr w:type="spellEnd"/>
      <w:r w:rsidR="00255851" w:rsidRPr="00255851">
        <w:rPr>
          <w:rFonts w:ascii="Times New Roman" w:eastAsia="Tahoma" w:hAnsi="Times New Roman" w:cs="Times New Roman"/>
          <w:color w:val="000000"/>
        </w:rPr>
        <w:t xml:space="preserve"> progress bar at the bottom of the screen will stop when the protocol is finished.</w:t>
      </w:r>
      <w:r w:rsidR="008664FC" w:rsidRPr="00255851">
        <w:rPr>
          <w:rFonts w:ascii="Times New Roman" w:eastAsia="Tahoma" w:hAnsi="Times New Roman" w:cs="Times New Roman"/>
          <w:color w:val="000000"/>
        </w:rPr>
        <w:t xml:space="preserve"> </w:t>
      </w:r>
    </w:p>
    <w:p w14:paraId="2352B715" w14:textId="77777777" w:rsidR="00941655" w:rsidRPr="00255851" w:rsidRDefault="004B0CF0" w:rsidP="00255851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 xml:space="preserve">Optional – To see </w:t>
      </w:r>
      <w:r w:rsidR="0097098D">
        <w:rPr>
          <w:rFonts w:ascii="Times New Roman" w:eastAsia="Tahoma" w:hAnsi="Times New Roman" w:cs="Times New Roman"/>
          <w:color w:val="000000"/>
        </w:rPr>
        <w:t xml:space="preserve">the </w:t>
      </w:r>
      <w:r>
        <w:rPr>
          <w:rFonts w:ascii="Times New Roman" w:eastAsia="Tahoma" w:hAnsi="Times New Roman" w:cs="Times New Roman"/>
          <w:color w:val="000000"/>
        </w:rPr>
        <w:t xml:space="preserve">specific results of automatic QC, click on the </w:t>
      </w:r>
      <w:proofErr w:type="spellStart"/>
      <w:r>
        <w:rPr>
          <w:rFonts w:ascii="Times New Roman" w:eastAsia="Tahoma" w:hAnsi="Times New Roman" w:cs="Times New Roman"/>
          <w:color w:val="000000"/>
        </w:rPr>
        <w:t>QCResults</w:t>
      </w:r>
      <w:proofErr w:type="spellEnd"/>
      <w:r>
        <w:rPr>
          <w:rFonts w:ascii="Times New Roman" w:eastAsia="Tahoma" w:hAnsi="Times New Roman" w:cs="Times New Roman"/>
          <w:color w:val="000000"/>
        </w:rPr>
        <w:t xml:space="preserve"> tab, then select the “Load” button next to the created _XMLQCResult.xml file.  When the pop-up box asks “Do you want to do visual checking?” select “No.”</w:t>
      </w:r>
      <w:r w:rsidR="008719F5">
        <w:rPr>
          <w:rFonts w:ascii="Times New Roman" w:eastAsia="Tahoma" w:hAnsi="Times New Roman" w:cs="Times New Roman"/>
          <w:color w:val="000000"/>
        </w:rPr>
        <w:t xml:space="preserve">  Results are also displayed on the command line.  See Figure 1.7</w:t>
      </w:r>
    </w:p>
    <w:p w14:paraId="374657DA" w14:textId="77777777" w:rsidR="00887544" w:rsidRDefault="00887544">
      <w:pPr>
        <w:rPr>
          <w:rFonts w:ascii="Times New Roman" w:hAnsi="Times New Roman" w:cs="Times New Roman"/>
        </w:rPr>
      </w:pPr>
    </w:p>
    <w:p w14:paraId="20A51B04" w14:textId="77777777" w:rsidR="006B7BB9" w:rsidRDefault="006B7BB9">
      <w:pPr>
        <w:rPr>
          <w:rFonts w:ascii="Times New Roman" w:hAnsi="Times New Roman" w:cs="Times New Roman"/>
        </w:rPr>
      </w:pPr>
    </w:p>
    <w:p w14:paraId="790A339A" w14:textId="77777777" w:rsidR="006B7BB9" w:rsidRDefault="006B7BB9">
      <w:pPr>
        <w:rPr>
          <w:rFonts w:ascii="Times New Roman" w:hAnsi="Times New Roman" w:cs="Times New Roman"/>
        </w:rPr>
      </w:pPr>
    </w:p>
    <w:p w14:paraId="176AA245" w14:textId="77777777" w:rsidR="006B7BB9" w:rsidRDefault="006B7BB9">
      <w:pPr>
        <w:rPr>
          <w:rFonts w:ascii="Times New Roman" w:hAnsi="Times New Roman" w:cs="Times New Roman"/>
        </w:rPr>
      </w:pPr>
    </w:p>
    <w:p w14:paraId="70DFE656" w14:textId="77777777" w:rsidR="006B7BB9" w:rsidRDefault="006B7BB9">
      <w:pPr>
        <w:rPr>
          <w:rFonts w:ascii="Times New Roman" w:hAnsi="Times New Roman" w:cs="Times New Roman"/>
        </w:rPr>
      </w:pPr>
    </w:p>
    <w:p w14:paraId="58947710" w14:textId="77777777" w:rsidR="006B7BB9" w:rsidRDefault="006B7BB9">
      <w:pPr>
        <w:rPr>
          <w:rFonts w:ascii="Times New Roman" w:hAnsi="Times New Roman" w:cs="Times New Roman"/>
        </w:rPr>
      </w:pPr>
    </w:p>
    <w:p w14:paraId="52A88A89" w14:textId="77777777" w:rsidR="006B7BB9" w:rsidRDefault="006B7BB9">
      <w:pPr>
        <w:rPr>
          <w:rFonts w:ascii="Times New Roman" w:hAnsi="Times New Roman" w:cs="Times New Roman"/>
        </w:rPr>
      </w:pPr>
    </w:p>
    <w:p w14:paraId="26D78EED" w14:textId="77777777" w:rsidR="006B7BB9" w:rsidRDefault="006B7BB9">
      <w:pPr>
        <w:rPr>
          <w:rFonts w:ascii="Times New Roman" w:hAnsi="Times New Roman" w:cs="Times New Roman"/>
        </w:rPr>
      </w:pPr>
    </w:p>
    <w:p w14:paraId="3692D5D1" w14:textId="77777777" w:rsidR="00B12E4C" w:rsidRDefault="002F45EF" w:rsidP="00A26C6D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r>
        <w:rPr>
          <w:noProof/>
        </w:rPr>
        <w:pict w14:anchorId="0E0D594C">
          <v:shape id="_x0000_s1232" type="#_x0000_t75" style="position:absolute;left:0;text-align:left;margin-left:-1.3pt;margin-top:18.5pt;width:492.1pt;height:205.3pt;z-index:-251647488;mso-position-horizontal-relative:text;mso-position-vertical-relative:text" wrapcoords="-36 0 -36 21518 21600 21518 21600 0 -36 0">
            <v:imagedata r:id="rId13" o:title="Screenshot-DTIPrep1"/>
            <w10:wrap type="square"/>
          </v:shape>
        </w:pict>
      </w:r>
      <w:r w:rsidR="00540E83" w:rsidRPr="00FF290E">
        <w:rPr>
          <w:rFonts w:ascii="Times New Roman" w:hAnsi="Times New Roman" w:cs="Times New Roman"/>
          <w:b/>
          <w:color w:val="000000"/>
          <w:szCs w:val="24"/>
        </w:rPr>
        <w:t xml:space="preserve">Figure </w:t>
      </w:r>
      <w:r w:rsidR="0026412B" w:rsidRPr="00FF290E">
        <w:rPr>
          <w:rFonts w:ascii="Times New Roman" w:hAnsi="Times New Roman" w:cs="Times New Roman"/>
          <w:b/>
          <w:color w:val="000000"/>
          <w:szCs w:val="24"/>
        </w:rPr>
        <w:t>1.</w:t>
      </w:r>
      <w:r w:rsidR="00283732">
        <w:rPr>
          <w:rFonts w:ascii="Times New Roman" w:hAnsi="Times New Roman" w:cs="Times New Roman"/>
          <w:b/>
          <w:color w:val="000000"/>
          <w:szCs w:val="24"/>
        </w:rPr>
        <w:t>4</w:t>
      </w:r>
      <w:r w:rsidR="0026412B">
        <w:rPr>
          <w:rFonts w:ascii="Times New Roman" w:hAnsi="Times New Roman" w:cs="Times New Roman"/>
          <w:b/>
          <w:color w:val="000000"/>
          <w:szCs w:val="24"/>
        </w:rPr>
        <w:t xml:space="preserve"> </w:t>
      </w:r>
      <w:r w:rsidR="0026412B" w:rsidRPr="00D61F2F">
        <w:rPr>
          <w:rFonts w:ascii="Times New Roman" w:hAnsi="Times New Roman" w:cs="Times New Roman"/>
          <w:color w:val="000000"/>
          <w:szCs w:val="24"/>
        </w:rPr>
        <w:t>Loading</w:t>
      </w:r>
      <w:r w:rsidR="00A26C6D" w:rsidRPr="00D61F2F">
        <w:rPr>
          <w:rFonts w:ascii="Times New Roman" w:hAnsi="Times New Roman" w:cs="Times New Roman"/>
          <w:color w:val="000000"/>
          <w:szCs w:val="24"/>
        </w:rPr>
        <w:t xml:space="preserve"> </w:t>
      </w:r>
      <w:r w:rsidR="00A26C6D">
        <w:rPr>
          <w:rFonts w:ascii="Times New Roman" w:hAnsi="Times New Roman" w:cs="Times New Roman"/>
          <w:color w:val="000000"/>
          <w:szCs w:val="24"/>
        </w:rPr>
        <w:t xml:space="preserve">and running QC protocol files in </w:t>
      </w:r>
      <w:proofErr w:type="spellStart"/>
      <w:r w:rsidR="00A26C6D">
        <w:rPr>
          <w:rFonts w:ascii="Times New Roman" w:hAnsi="Times New Roman" w:cs="Times New Roman"/>
          <w:color w:val="000000"/>
          <w:szCs w:val="24"/>
        </w:rPr>
        <w:t>DTIPrep</w:t>
      </w:r>
      <w:proofErr w:type="spellEnd"/>
      <w:r w:rsidR="00A26C6D">
        <w:rPr>
          <w:rFonts w:ascii="Times New Roman" w:hAnsi="Times New Roman" w:cs="Times New Roman"/>
          <w:color w:val="000000"/>
          <w:szCs w:val="24"/>
        </w:rPr>
        <w:t xml:space="preserve"> GUI</w:t>
      </w:r>
    </w:p>
    <w:p w14:paraId="3A2183D9" w14:textId="77777777" w:rsidR="006B7BB9" w:rsidRDefault="006B7BB9" w:rsidP="006B7BB9">
      <w:pPr>
        <w:pStyle w:val="lyt-bluegreyLTGliederung1"/>
        <w:ind w:left="709" w:hanging="709"/>
        <w:outlineLvl w:val="0"/>
        <w:rPr>
          <w:rFonts w:ascii="Times New Roman" w:hAnsi="Times New Roman" w:cs="Times New Roman"/>
          <w:b/>
          <w:color w:val="000000"/>
          <w:szCs w:val="24"/>
        </w:rPr>
      </w:pPr>
    </w:p>
    <w:p w14:paraId="32CBFC44" w14:textId="77777777" w:rsidR="00B12E4C" w:rsidRDefault="00B12E4C" w:rsidP="00A26C6D">
      <w:pPr>
        <w:pStyle w:val="lyt-bluegreyLTGliederung1"/>
        <w:ind w:left="709" w:hanging="709"/>
        <w:outlineLvl w:val="0"/>
        <w:rPr>
          <w:rFonts w:ascii="Times New Roman" w:hAnsi="Times New Roman" w:cs="Times New Roman"/>
          <w:b/>
          <w:color w:val="000000"/>
          <w:szCs w:val="24"/>
        </w:rPr>
      </w:pPr>
    </w:p>
    <w:p w14:paraId="56998DC6" w14:textId="77777777" w:rsidR="006B7BB9" w:rsidRPr="006B7BB9" w:rsidRDefault="006B7BB9" w:rsidP="00A26C6D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 xml:space="preserve">Figure 1.5 and 1.6 – </w:t>
      </w:r>
      <w:r>
        <w:rPr>
          <w:rFonts w:ascii="Times New Roman" w:hAnsi="Times New Roman" w:cs="Times New Roman"/>
          <w:color w:val="000000"/>
          <w:szCs w:val="24"/>
        </w:rPr>
        <w:t xml:space="preserve">Plug-in features available in </w:t>
      </w:r>
      <w:r w:rsidR="008101C8">
        <w:rPr>
          <w:rFonts w:ascii="Times New Roman" w:hAnsi="Times New Roman" w:cs="Times New Roman"/>
          <w:color w:val="000000"/>
          <w:szCs w:val="24"/>
        </w:rPr>
        <w:t>DTIPrep1.1.6</w:t>
      </w:r>
      <w:r>
        <w:rPr>
          <w:rFonts w:ascii="Times New Roman" w:hAnsi="Times New Roman" w:cs="Times New Roman"/>
          <w:color w:val="000000"/>
          <w:szCs w:val="24"/>
        </w:rPr>
        <w:t xml:space="preserve"> protocol</w:t>
      </w:r>
    </w:p>
    <w:p w14:paraId="5BE0D34C" w14:textId="77777777" w:rsidR="006530B2" w:rsidRDefault="002F45EF" w:rsidP="00586B2F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r>
        <w:rPr>
          <w:noProof/>
        </w:rPr>
        <w:pict w14:anchorId="31276664">
          <v:shape id="_x0000_s1262" type="#_x0000_t75" style="position:absolute;left:0;text-align:left;margin-left:300.65pt;margin-top:1.5pt;width:194.4pt;height:297.3pt;z-index:-251637248;mso-position-horizontal-relative:text;mso-position-vertical-relative:text" wrapcoords="85 0 -43 84 -43 21572 21600 21572 21600 0 85 0">
            <v:imagedata r:id="rId14" o:title="dticonversion_option_wedits"/>
            <w10:wrap type="tight"/>
          </v:shape>
        </w:pict>
      </w:r>
      <w:r>
        <w:rPr>
          <w:noProof/>
        </w:rPr>
        <w:pict w14:anchorId="4F8FE37E">
          <v:shape id="_x0000_s1263" type="#_x0000_t75" style="position:absolute;left:0;text-align:left;margin-left:.95pt;margin-top:1.5pt;width:295pt;height:297.3pt;z-index:-251636224;mso-position-horizontal-relative:text;mso-position-vertical-relative:text" wrapcoords="65 0 -33 97 -33 21568 21600 21568 21600 0 65 0">
            <v:imagedata r:id="rId15" o:title="noise_filtering_options_wedits"/>
            <w10:wrap type="tight"/>
          </v:shape>
        </w:pict>
      </w:r>
      <w:r w:rsidR="00CF2A5C">
        <w:rPr>
          <w:rFonts w:ascii="Times New Roman" w:hAnsi="Times New Roman" w:cs="Times New Roman"/>
          <w:color w:val="000000"/>
          <w:szCs w:val="24"/>
        </w:rPr>
        <w:t>B</w:t>
      </w:r>
      <w:r w:rsidR="00586B2F">
        <w:rPr>
          <w:rFonts w:ascii="Times New Roman" w:hAnsi="Times New Roman" w:cs="Times New Roman"/>
          <w:color w:val="000000"/>
          <w:szCs w:val="24"/>
        </w:rPr>
        <w:t xml:space="preserve">oth </w:t>
      </w:r>
      <w:r w:rsidR="00CF2A5C">
        <w:rPr>
          <w:rFonts w:ascii="Times New Roman" w:hAnsi="Times New Roman" w:cs="Times New Roman"/>
          <w:color w:val="000000"/>
          <w:szCs w:val="24"/>
        </w:rPr>
        <w:t>figure</w:t>
      </w:r>
      <w:r w:rsidR="00B05982">
        <w:rPr>
          <w:rFonts w:ascii="Times New Roman" w:hAnsi="Times New Roman" w:cs="Times New Roman"/>
          <w:color w:val="000000"/>
          <w:szCs w:val="24"/>
        </w:rPr>
        <w:t>s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 </w:t>
      </w:r>
      <w:r w:rsidR="00586B2F">
        <w:rPr>
          <w:rFonts w:ascii="Times New Roman" w:hAnsi="Times New Roman" w:cs="Times New Roman"/>
          <w:color w:val="000000"/>
          <w:szCs w:val="24"/>
        </w:rPr>
        <w:t>show</w:t>
      </w:r>
      <w:r w:rsidR="007F0DBB">
        <w:rPr>
          <w:rFonts w:ascii="Times New Roman" w:hAnsi="Times New Roman" w:cs="Times New Roman"/>
          <w:color w:val="000000"/>
          <w:szCs w:val="24"/>
        </w:rPr>
        <w:t xml:space="preserve"> </w:t>
      </w:r>
      <w:proofErr w:type="spellStart"/>
      <w:r w:rsidR="007F0DBB">
        <w:rPr>
          <w:rFonts w:ascii="Times New Roman" w:hAnsi="Times New Roman" w:cs="Times New Roman"/>
          <w:color w:val="000000"/>
          <w:szCs w:val="24"/>
        </w:rPr>
        <w:t>DTIPrep</w:t>
      </w:r>
      <w:proofErr w:type="spellEnd"/>
      <w:r w:rsidR="007F0DBB">
        <w:rPr>
          <w:rFonts w:ascii="Times New Roman" w:hAnsi="Times New Roman" w:cs="Times New Roman"/>
          <w:color w:val="000000"/>
          <w:szCs w:val="24"/>
        </w:rPr>
        <w:t xml:space="preserve"> GUI displaying the protocol </w:t>
      </w:r>
      <w:r w:rsidR="00586B2F">
        <w:rPr>
          <w:rFonts w:ascii="Times New Roman" w:hAnsi="Times New Roman" w:cs="Times New Roman"/>
          <w:color w:val="000000"/>
          <w:szCs w:val="24"/>
        </w:rPr>
        <w:t>tab.  On the left,</w:t>
      </w:r>
      <w:r w:rsidR="006530B2">
        <w:rPr>
          <w:rFonts w:ascii="Times New Roman" w:hAnsi="Times New Roman" w:cs="Times New Roman"/>
          <w:color w:val="000000"/>
          <w:szCs w:val="24"/>
        </w:rPr>
        <w:t xml:space="preserve"> Figure 1.5 highlights two</w:t>
      </w:r>
    </w:p>
    <w:p w14:paraId="5B16F9CD" w14:textId="77777777" w:rsidR="006B7BB9" w:rsidRDefault="00B05982" w:rsidP="00586B2F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Cs w:val="24"/>
        </w:rPr>
        <w:t>denoising</w:t>
      </w:r>
      <w:proofErr w:type="spellEnd"/>
      <w:proofErr w:type="gramEnd"/>
      <w:r>
        <w:rPr>
          <w:rFonts w:ascii="Times New Roman" w:hAnsi="Times New Roman" w:cs="Times New Roman"/>
          <w:color w:val="000000"/>
          <w:szCs w:val="24"/>
        </w:rPr>
        <w:t xml:space="preserve"> filters </w:t>
      </w:r>
      <w:r w:rsidR="00CF2A5C">
        <w:rPr>
          <w:rFonts w:ascii="Times New Roman" w:hAnsi="Times New Roman" w:cs="Times New Roman"/>
          <w:color w:val="000000"/>
          <w:szCs w:val="24"/>
        </w:rPr>
        <w:t>included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  <w:r w:rsidR="006530B2">
        <w:rPr>
          <w:rFonts w:ascii="Times New Roman" w:hAnsi="Times New Roman" w:cs="Times New Roman"/>
          <w:color w:val="000000"/>
          <w:szCs w:val="24"/>
        </w:rPr>
        <w:t>in the default protocol parameters</w:t>
      </w:r>
      <w:r w:rsidR="00586B2F">
        <w:rPr>
          <w:rFonts w:ascii="Times New Roman" w:hAnsi="Times New Roman" w:cs="Times New Roman"/>
          <w:color w:val="000000"/>
          <w:szCs w:val="24"/>
        </w:rPr>
        <w:t>.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 </w:t>
      </w:r>
      <w:r w:rsidR="006530B2">
        <w:rPr>
          <w:rFonts w:ascii="Times New Roman" w:hAnsi="Times New Roman" w:cs="Times New Roman"/>
          <w:color w:val="000000"/>
          <w:szCs w:val="24"/>
        </w:rPr>
        <w:t>The</w:t>
      </w:r>
      <w:r w:rsidR="006C5DB1">
        <w:rPr>
          <w:rFonts w:ascii="Times New Roman" w:hAnsi="Times New Roman" w:cs="Times New Roman"/>
          <w:color w:val="000000"/>
          <w:szCs w:val="24"/>
        </w:rPr>
        <w:t xml:space="preserve"> </w:t>
      </w:r>
      <w:r w:rsidR="006530B2">
        <w:rPr>
          <w:rFonts w:ascii="Times New Roman" w:hAnsi="Times New Roman" w:cs="Times New Roman"/>
          <w:color w:val="000000"/>
          <w:szCs w:val="24"/>
        </w:rPr>
        <w:t>arrows in the figure point to the input</w:t>
      </w:r>
    </w:p>
    <w:p w14:paraId="1B7A1C98" w14:textId="77777777" w:rsidR="006B7BB9" w:rsidRDefault="006530B2" w:rsidP="00586B2F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Cs w:val="24"/>
        </w:rPr>
        <w:t>paths</w:t>
      </w:r>
      <w:proofErr w:type="gramEnd"/>
      <w:r>
        <w:rPr>
          <w:rFonts w:ascii="Times New Roman" w:hAnsi="Times New Roman" w:cs="Times New Roman"/>
          <w:color w:val="000000"/>
          <w:szCs w:val="24"/>
        </w:rPr>
        <w:t xml:space="preserve"> for these tools. Note that </w:t>
      </w:r>
      <w:r w:rsidR="00CF2A5C">
        <w:rPr>
          <w:rFonts w:ascii="Times New Roman" w:hAnsi="Times New Roman" w:cs="Times New Roman"/>
          <w:color w:val="000000"/>
          <w:szCs w:val="24"/>
        </w:rPr>
        <w:t>Slicer must be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  <w:r w:rsidR="00CF2A5C">
        <w:rPr>
          <w:rFonts w:ascii="Times New Roman" w:hAnsi="Times New Roman" w:cs="Times New Roman"/>
          <w:color w:val="000000"/>
          <w:szCs w:val="24"/>
        </w:rPr>
        <w:t>installed</w:t>
      </w:r>
      <w:r w:rsidR="00B05982">
        <w:rPr>
          <w:rFonts w:ascii="Times New Roman" w:hAnsi="Times New Roman" w:cs="Times New Roman"/>
          <w:color w:val="000000"/>
          <w:szCs w:val="24"/>
        </w:rPr>
        <w:t xml:space="preserve"> </w:t>
      </w:r>
      <w:r w:rsidR="00586B2F">
        <w:rPr>
          <w:rFonts w:ascii="Times New Roman" w:hAnsi="Times New Roman" w:cs="Times New Roman"/>
          <w:color w:val="000000"/>
          <w:szCs w:val="24"/>
        </w:rPr>
        <w:t xml:space="preserve">and the paths must be correct 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in order </w:t>
      </w:r>
      <w:r w:rsidR="00586B2F">
        <w:rPr>
          <w:rFonts w:ascii="Times New Roman" w:hAnsi="Times New Roman" w:cs="Times New Roman"/>
          <w:color w:val="000000"/>
          <w:szCs w:val="24"/>
        </w:rPr>
        <w:t xml:space="preserve">to use </w:t>
      </w:r>
    </w:p>
    <w:p w14:paraId="36A7B502" w14:textId="77777777" w:rsidR="006B7BB9" w:rsidRDefault="00586B2F" w:rsidP="00586B2F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Cs w:val="24"/>
        </w:rPr>
        <w:t>these</w:t>
      </w:r>
      <w:proofErr w:type="gramEnd"/>
      <w:r>
        <w:rPr>
          <w:rFonts w:ascii="Times New Roman" w:hAnsi="Times New Roman" w:cs="Times New Roman"/>
          <w:color w:val="000000"/>
          <w:szCs w:val="24"/>
        </w:rPr>
        <w:t xml:space="preserve"> functions.  </w:t>
      </w:r>
      <w:r w:rsidR="009A25A2">
        <w:rPr>
          <w:rFonts w:ascii="Times New Roman" w:hAnsi="Times New Roman" w:cs="Times New Roman"/>
          <w:color w:val="000000"/>
          <w:szCs w:val="24"/>
        </w:rPr>
        <w:t>In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 </w:t>
      </w:r>
      <w:r w:rsidR="006530B2">
        <w:rPr>
          <w:rFonts w:ascii="Times New Roman" w:hAnsi="Times New Roman" w:cs="Times New Roman"/>
          <w:color w:val="000000"/>
          <w:szCs w:val="24"/>
        </w:rPr>
        <w:t>F</w:t>
      </w:r>
      <w:r w:rsidR="00CF2A5C">
        <w:rPr>
          <w:rFonts w:ascii="Times New Roman" w:hAnsi="Times New Roman" w:cs="Times New Roman"/>
          <w:color w:val="000000"/>
          <w:szCs w:val="24"/>
        </w:rPr>
        <w:t>igure</w:t>
      </w:r>
      <w:r w:rsidR="00B05982">
        <w:rPr>
          <w:rFonts w:ascii="Times New Roman" w:hAnsi="Times New Roman" w:cs="Times New Roman"/>
          <w:color w:val="000000"/>
          <w:szCs w:val="24"/>
        </w:rPr>
        <w:t xml:space="preserve"> </w:t>
      </w:r>
      <w:r w:rsidR="006530B2">
        <w:rPr>
          <w:rFonts w:ascii="Times New Roman" w:hAnsi="Times New Roman" w:cs="Times New Roman"/>
          <w:color w:val="000000"/>
          <w:szCs w:val="24"/>
        </w:rPr>
        <w:t xml:space="preserve">1.6 </w:t>
      </w:r>
      <w:r>
        <w:rPr>
          <w:rFonts w:ascii="Times New Roman" w:hAnsi="Times New Roman" w:cs="Times New Roman"/>
          <w:color w:val="000000"/>
          <w:szCs w:val="24"/>
        </w:rPr>
        <w:t xml:space="preserve">on the right, 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a </w:t>
      </w:r>
      <w:r>
        <w:rPr>
          <w:rFonts w:ascii="Times New Roman" w:hAnsi="Times New Roman" w:cs="Times New Roman"/>
          <w:color w:val="000000"/>
          <w:szCs w:val="24"/>
        </w:rPr>
        <w:t>DTI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 file conversion option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  <w:r w:rsidR="00123F1D">
        <w:rPr>
          <w:rFonts w:ascii="Times New Roman" w:hAnsi="Times New Roman" w:cs="Times New Roman"/>
          <w:color w:val="000000"/>
          <w:szCs w:val="24"/>
        </w:rPr>
        <w:t>is highlighted.  This</w:t>
      </w:r>
      <w:r w:rsidR="006B7BB9">
        <w:rPr>
          <w:rFonts w:ascii="Times New Roman" w:hAnsi="Times New Roman" w:cs="Times New Roman"/>
          <w:color w:val="000000"/>
          <w:szCs w:val="24"/>
        </w:rPr>
        <w:t xml:space="preserve"> </w:t>
      </w:r>
      <w:r w:rsidR="00CF2A5C">
        <w:rPr>
          <w:rFonts w:ascii="Times New Roman" w:hAnsi="Times New Roman" w:cs="Times New Roman"/>
          <w:color w:val="000000"/>
          <w:szCs w:val="24"/>
        </w:rPr>
        <w:t xml:space="preserve">function </w:t>
      </w:r>
    </w:p>
    <w:p w14:paraId="5AD7D3A2" w14:textId="77777777" w:rsidR="00586B2F" w:rsidRPr="007F0DBB" w:rsidRDefault="00CF2A5C" w:rsidP="00586B2F">
      <w:pPr>
        <w:pStyle w:val="lyt-bluegreyLTGliederung1"/>
        <w:ind w:left="709" w:hanging="709"/>
        <w:outlineLvl w:val="0"/>
        <w:rPr>
          <w:rFonts w:ascii="Times New Roman" w:hAnsi="Times New Roman" w:cs="Times New Roman"/>
          <w:color w:val="000000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Cs w:val="24"/>
        </w:rPr>
        <w:t>also</w:t>
      </w:r>
      <w:proofErr w:type="gramEnd"/>
      <w:r>
        <w:rPr>
          <w:rFonts w:ascii="Times New Roman" w:hAnsi="Times New Roman" w:cs="Times New Roman"/>
          <w:color w:val="000000"/>
          <w:szCs w:val="24"/>
        </w:rPr>
        <w:t xml:space="preserve"> requires proper installation</w:t>
      </w:r>
      <w:r w:rsidR="00B05982">
        <w:rPr>
          <w:rFonts w:ascii="Times New Roman" w:hAnsi="Times New Roman" w:cs="Times New Roman"/>
          <w:color w:val="000000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Cs w:val="24"/>
        </w:rPr>
        <w:t>and paths to external tools.</w:t>
      </w:r>
    </w:p>
    <w:p w14:paraId="24DED9C0" w14:textId="77777777" w:rsidR="00313701" w:rsidRDefault="00313701" w:rsidP="00B12E4C">
      <w:pPr>
        <w:pStyle w:val="lyt-bluegreyLTGliederung1"/>
        <w:ind w:left="709" w:hanging="709"/>
        <w:outlineLvl w:val="0"/>
        <w:rPr>
          <w:rFonts w:ascii="Times New Roman" w:hAnsi="Times New Roman" w:cs="Times New Roman"/>
          <w:b/>
          <w:color w:val="000000"/>
          <w:szCs w:val="24"/>
        </w:rPr>
      </w:pPr>
    </w:p>
    <w:p w14:paraId="145463CF" w14:textId="77777777" w:rsidR="00BC02F8" w:rsidRDefault="002F45EF" w:rsidP="00BC02F8">
      <w:pPr>
        <w:pStyle w:val="lyt-bluegreyLTGliederung1"/>
        <w:outlineLvl w:val="0"/>
        <w:rPr>
          <w:rFonts w:ascii="Times New Roman" w:hAnsi="Times New Roman" w:cs="Times New Roman"/>
          <w:b/>
          <w:color w:val="000000"/>
          <w:szCs w:val="24"/>
        </w:rPr>
      </w:pPr>
      <w:r>
        <w:rPr>
          <w:noProof/>
        </w:rPr>
        <w:lastRenderedPageBreak/>
        <w:pict w14:anchorId="5E173875">
          <v:shape id="Picture 1" o:spid="_x0000_s1266" type="#_x0000_t75" alt="Description: results_com_gui_circleedits" style="position:absolute;margin-left:-.1pt;margin-top:1.2pt;width:339.75pt;height:198.75pt;z-index:-2516352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wrapcoords="-48 0 -48 21518 21600 21518 21600 0 -48 0">
            <v:imagedata r:id="rId16" o:title="results_com_gui_circleedits"/>
            <w10:wrap type="tight"/>
          </v:shape>
        </w:pict>
      </w:r>
      <w:r w:rsidR="00BC02F8" w:rsidRPr="00FF290E">
        <w:rPr>
          <w:rFonts w:ascii="Times New Roman" w:hAnsi="Times New Roman" w:cs="Times New Roman"/>
          <w:b/>
          <w:color w:val="000000"/>
          <w:szCs w:val="24"/>
        </w:rPr>
        <w:t>Figure 1.</w:t>
      </w:r>
      <w:r w:rsidR="00BC02F8">
        <w:rPr>
          <w:rFonts w:ascii="Times New Roman" w:hAnsi="Times New Roman" w:cs="Times New Roman"/>
          <w:b/>
          <w:color w:val="000000"/>
          <w:szCs w:val="24"/>
        </w:rPr>
        <w:t xml:space="preserve">7 </w:t>
      </w:r>
    </w:p>
    <w:p w14:paraId="0485B380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Command line showing results overlaying </w:t>
      </w:r>
      <w:proofErr w:type="spellStart"/>
      <w:r>
        <w:rPr>
          <w:rFonts w:ascii="Times New Roman" w:hAnsi="Times New Roman" w:cs="Times New Roman"/>
          <w:color w:val="000000"/>
          <w:szCs w:val="24"/>
        </w:rPr>
        <w:t>DTIPrep</w:t>
      </w:r>
      <w:proofErr w:type="spellEnd"/>
      <w:r>
        <w:rPr>
          <w:rFonts w:ascii="Times New Roman" w:hAnsi="Times New Roman" w:cs="Times New Roman"/>
          <w:color w:val="000000"/>
          <w:szCs w:val="24"/>
        </w:rPr>
        <w:t xml:space="preserve"> GUI with protocol results under the </w:t>
      </w:r>
      <w:proofErr w:type="spellStart"/>
      <w:r>
        <w:rPr>
          <w:rFonts w:ascii="Times New Roman" w:hAnsi="Times New Roman" w:cs="Times New Roman"/>
          <w:color w:val="000000"/>
          <w:szCs w:val="24"/>
        </w:rPr>
        <w:t>QCResults</w:t>
      </w:r>
      <w:proofErr w:type="spellEnd"/>
      <w:r>
        <w:rPr>
          <w:rFonts w:ascii="Times New Roman" w:hAnsi="Times New Roman" w:cs="Times New Roman"/>
          <w:color w:val="000000"/>
          <w:szCs w:val="24"/>
        </w:rPr>
        <w:t xml:space="preserve"> tab</w:t>
      </w:r>
    </w:p>
    <w:p w14:paraId="1843EAED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00984D22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6DD3CC51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71523DC1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7B1803EE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635BB42D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501BFFC8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5D3088E6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2A00D951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7D9DB244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25CCE399" w14:textId="77777777" w:rsidR="00BC02F8" w:rsidRDefault="00BC02F8" w:rsidP="00BC02F8">
      <w:pPr>
        <w:pStyle w:val="lyt-bluegreyLTGliederung1"/>
        <w:ind w:left="36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40443907" w14:textId="77777777" w:rsidR="001942C1" w:rsidRDefault="001942C1" w:rsidP="001942C1">
      <w:pPr>
        <w:ind w:left="1080"/>
        <w:rPr>
          <w:rFonts w:ascii="Times New Roman" w:eastAsia="Albany" w:hAnsi="Times New Roman" w:cs="Times New Roman"/>
          <w:color w:val="000000"/>
        </w:rPr>
      </w:pPr>
    </w:p>
    <w:p w14:paraId="144C9038" w14:textId="77777777" w:rsidR="00540E83" w:rsidRPr="008222FD" w:rsidRDefault="00540E83">
      <w:pPr>
        <w:numPr>
          <w:ilvl w:val="0"/>
          <w:numId w:val="1"/>
        </w:numPr>
        <w:ind w:left="709"/>
        <w:rPr>
          <w:rFonts w:ascii="Times New Roman" w:hAnsi="Times New Roman" w:cs="Times New Roman"/>
          <w:b/>
        </w:rPr>
      </w:pPr>
      <w:r w:rsidRPr="008222FD">
        <w:rPr>
          <w:rFonts w:ascii="Times New Roman" w:hAnsi="Times New Roman" w:cs="Times New Roman"/>
          <w:b/>
        </w:rPr>
        <w:t xml:space="preserve"> Visual DWI &amp; DTI QC</w:t>
      </w:r>
    </w:p>
    <w:p w14:paraId="5845838B" w14:textId="77777777" w:rsidR="00540E83" w:rsidRPr="00FF290E" w:rsidRDefault="00540E83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FF290E">
        <w:rPr>
          <w:rFonts w:ascii="Times New Roman" w:hAnsi="Times New Roman" w:cs="Times New Roman"/>
        </w:rPr>
        <w:t>Visual DWI QC</w:t>
      </w:r>
    </w:p>
    <w:p w14:paraId="7DD4451B" w14:textId="77777777" w:rsidR="00540E83" w:rsidRDefault="002B227C">
      <w:pPr>
        <w:numPr>
          <w:ilvl w:val="2"/>
          <w:numId w:val="1"/>
        </w:numPr>
        <w:rPr>
          <w:rFonts w:ascii="Times New Roman" w:eastAsia="Albany" w:hAnsi="Times New Roman" w:cs="Times New Roman"/>
          <w:color w:val="000000"/>
        </w:rPr>
      </w:pPr>
      <w:r>
        <w:rPr>
          <w:rFonts w:ascii="Times New Roman" w:eastAsia="Albany" w:hAnsi="Times New Roman" w:cs="Times New Roman"/>
          <w:color w:val="000000"/>
        </w:rPr>
        <w:t>After the p</w:t>
      </w:r>
      <w:r w:rsidR="00B12E4C">
        <w:rPr>
          <w:rFonts w:ascii="Times New Roman" w:eastAsia="Albany" w:hAnsi="Times New Roman" w:cs="Times New Roman"/>
          <w:color w:val="000000"/>
        </w:rPr>
        <w:t>rotocol runs</w:t>
      </w:r>
      <w:r w:rsidR="0069423C">
        <w:rPr>
          <w:rFonts w:ascii="Times New Roman" w:eastAsia="Albany" w:hAnsi="Times New Roman" w:cs="Times New Roman"/>
          <w:color w:val="000000"/>
        </w:rPr>
        <w:t>,</w:t>
      </w:r>
      <w:r>
        <w:rPr>
          <w:rFonts w:ascii="Times New Roman" w:eastAsia="Albany" w:hAnsi="Times New Roman" w:cs="Times New Roman"/>
          <w:color w:val="000000"/>
        </w:rPr>
        <w:t xml:space="preserve"> </w:t>
      </w:r>
      <w:r w:rsidR="00F11A2C">
        <w:rPr>
          <w:rFonts w:ascii="Times New Roman" w:eastAsia="Albany" w:hAnsi="Times New Roman" w:cs="Times New Roman"/>
          <w:color w:val="000000"/>
        </w:rPr>
        <w:t>o</w:t>
      </w:r>
      <w:r w:rsidR="00540E83" w:rsidRPr="00FF290E">
        <w:rPr>
          <w:rFonts w:ascii="Times New Roman" w:eastAsia="Albany" w:hAnsi="Times New Roman" w:cs="Times New Roman"/>
          <w:color w:val="000000"/>
        </w:rPr>
        <w:t xml:space="preserve">pen </w:t>
      </w:r>
      <w:r w:rsidR="006238D7">
        <w:rPr>
          <w:rFonts w:ascii="Times New Roman" w:eastAsia="Albany" w:hAnsi="Times New Roman" w:cs="Times New Roman"/>
          <w:color w:val="000000"/>
        </w:rPr>
        <w:t xml:space="preserve">the new </w:t>
      </w:r>
      <w:proofErr w:type="spellStart"/>
      <w:r w:rsidR="006238D7">
        <w:rPr>
          <w:rFonts w:ascii="Times New Roman" w:eastAsia="Albany" w:hAnsi="Times New Roman" w:cs="Times New Roman"/>
          <w:color w:val="000000"/>
        </w:rPr>
        <w:t>QCed</w:t>
      </w:r>
      <w:proofErr w:type="spellEnd"/>
      <w:r w:rsidR="00F11A2C">
        <w:rPr>
          <w:rFonts w:ascii="Times New Roman" w:eastAsia="Albany" w:hAnsi="Times New Roman" w:cs="Times New Roman"/>
          <w:color w:val="000000"/>
        </w:rPr>
        <w:t xml:space="preserve"> </w:t>
      </w:r>
      <w:r w:rsidR="00540E83" w:rsidRPr="00FF290E">
        <w:rPr>
          <w:rFonts w:ascii="Times New Roman" w:eastAsia="Albany" w:hAnsi="Times New Roman" w:cs="Times New Roman"/>
          <w:color w:val="000000"/>
        </w:rPr>
        <w:t>~_</w:t>
      </w:r>
      <w:proofErr w:type="spellStart"/>
      <w:r w:rsidR="00F11A2C">
        <w:rPr>
          <w:rFonts w:ascii="Times New Roman" w:eastAsia="Albany" w:hAnsi="Times New Roman" w:cs="Times New Roman"/>
          <w:color w:val="000000"/>
        </w:rPr>
        <w:t>dwi</w:t>
      </w:r>
      <w:r w:rsidR="006238D7">
        <w:rPr>
          <w:rFonts w:ascii="Times New Roman" w:eastAsia="Albany" w:hAnsi="Times New Roman" w:cs="Times New Roman"/>
          <w:color w:val="000000"/>
        </w:rPr>
        <w:t>_QCed</w:t>
      </w:r>
      <w:r w:rsidR="00F11A2C">
        <w:rPr>
          <w:rFonts w:ascii="Times New Roman" w:eastAsia="Albany" w:hAnsi="Times New Roman" w:cs="Times New Roman"/>
          <w:color w:val="000000"/>
        </w:rPr>
        <w:t>.</w:t>
      </w:r>
      <w:r w:rsidR="006238D7">
        <w:rPr>
          <w:rFonts w:ascii="Times New Roman" w:eastAsia="Albany" w:hAnsi="Times New Roman" w:cs="Times New Roman"/>
          <w:color w:val="000000"/>
        </w:rPr>
        <w:t>nrrd</w:t>
      </w:r>
      <w:proofErr w:type="spellEnd"/>
      <w:r w:rsidR="006238D7">
        <w:rPr>
          <w:rFonts w:ascii="Times New Roman" w:eastAsia="Albany" w:hAnsi="Times New Roman" w:cs="Times New Roman"/>
          <w:color w:val="000000"/>
        </w:rPr>
        <w:t xml:space="preserve"> file</w:t>
      </w:r>
      <w:r w:rsidR="00F11A2C">
        <w:rPr>
          <w:rFonts w:ascii="Times New Roman" w:eastAsia="Albany" w:hAnsi="Times New Roman" w:cs="Times New Roman"/>
          <w:color w:val="000000"/>
        </w:rPr>
        <w:t xml:space="preserve">.  On the </w:t>
      </w:r>
      <w:proofErr w:type="spellStart"/>
      <w:r w:rsidR="00F11A2C">
        <w:rPr>
          <w:rFonts w:ascii="Times New Roman" w:eastAsia="Albany" w:hAnsi="Times New Roman" w:cs="Times New Roman"/>
          <w:color w:val="000000"/>
        </w:rPr>
        <w:t>QCResults</w:t>
      </w:r>
      <w:proofErr w:type="spellEnd"/>
      <w:r w:rsidR="00F11A2C">
        <w:rPr>
          <w:rFonts w:ascii="Times New Roman" w:eastAsia="Albany" w:hAnsi="Times New Roman" w:cs="Times New Roman"/>
          <w:color w:val="000000"/>
        </w:rPr>
        <w:t xml:space="preserve"> tab, load the ~</w:t>
      </w:r>
      <w:r w:rsidR="006238D7">
        <w:rPr>
          <w:rFonts w:ascii="Times New Roman" w:eastAsia="Albany" w:hAnsi="Times New Roman" w:cs="Times New Roman"/>
          <w:color w:val="000000"/>
        </w:rPr>
        <w:t>XML</w:t>
      </w:r>
      <w:r w:rsidR="00F11A2C">
        <w:rPr>
          <w:rFonts w:ascii="Times New Roman" w:eastAsia="Albany" w:hAnsi="Times New Roman" w:cs="Times New Roman"/>
          <w:color w:val="000000"/>
        </w:rPr>
        <w:t xml:space="preserve">QCResult.xml file created by </w:t>
      </w:r>
      <w:proofErr w:type="spellStart"/>
      <w:r w:rsidR="00F11A2C">
        <w:rPr>
          <w:rFonts w:ascii="Times New Roman" w:eastAsia="Albany" w:hAnsi="Times New Roman" w:cs="Times New Roman"/>
          <w:color w:val="000000"/>
        </w:rPr>
        <w:t>DTIPrep</w:t>
      </w:r>
      <w:proofErr w:type="spellEnd"/>
      <w:r w:rsidR="00F11A2C">
        <w:rPr>
          <w:rFonts w:ascii="Times New Roman" w:eastAsia="Albany" w:hAnsi="Times New Roman" w:cs="Times New Roman"/>
          <w:color w:val="000000"/>
        </w:rPr>
        <w:t xml:space="preserve"> </w:t>
      </w:r>
    </w:p>
    <w:p w14:paraId="536C264D" w14:textId="77777777" w:rsidR="00941655" w:rsidRDefault="00BC02F8">
      <w:pPr>
        <w:numPr>
          <w:ilvl w:val="2"/>
          <w:numId w:val="1"/>
        </w:numPr>
        <w:rPr>
          <w:rFonts w:ascii="Times New Roman" w:eastAsia="Albany" w:hAnsi="Times New Roman" w:cs="Times New Roman"/>
          <w:color w:val="000000"/>
        </w:rPr>
      </w:pPr>
      <w:r>
        <w:rPr>
          <w:rFonts w:ascii="Times New Roman" w:eastAsia="Albany" w:hAnsi="Times New Roman" w:cs="Times New Roman"/>
          <w:color w:val="000000"/>
        </w:rPr>
        <w:t xml:space="preserve">When prompted “Do you want to do Visual Checking?” </w:t>
      </w:r>
      <w:r w:rsidR="00AB12A4">
        <w:rPr>
          <w:rFonts w:ascii="Times New Roman" w:eastAsia="Albany" w:hAnsi="Times New Roman" w:cs="Times New Roman"/>
          <w:color w:val="000000"/>
        </w:rPr>
        <w:t>Click “Yes”</w:t>
      </w:r>
    </w:p>
    <w:p w14:paraId="77063DCC" w14:textId="77777777" w:rsidR="00540E83" w:rsidRPr="00FF290E" w:rsidRDefault="00540E83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Albany" w:hAnsi="Times New Roman" w:cs="Times New Roman"/>
          <w:color w:val="000000"/>
        </w:rPr>
        <w:t xml:space="preserve">Selecting a representative slice, examine axial, sagittal and coronal views across all </w:t>
      </w:r>
      <w:r w:rsidR="00D60497" w:rsidRPr="00FF290E">
        <w:rPr>
          <w:rFonts w:ascii="Times New Roman" w:eastAsia="Tahoma" w:hAnsi="Times New Roman" w:cs="Times New Roman"/>
          <w:color w:val="000000"/>
        </w:rPr>
        <w:t>DWI gradients;</w:t>
      </w:r>
      <w:r w:rsidRPr="00FF290E">
        <w:rPr>
          <w:rFonts w:ascii="Times New Roman" w:eastAsia="Tahoma" w:hAnsi="Times New Roman" w:cs="Times New Roman"/>
          <w:color w:val="000000"/>
        </w:rPr>
        <w:t xml:space="preserve"> adjust contrast and scroll through other slices as necessary. </w:t>
      </w:r>
    </w:p>
    <w:p w14:paraId="457DB58B" w14:textId="77777777" w:rsidR="00EB5F7D" w:rsidRDefault="00540E83" w:rsidP="002C0FD3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</w:rPr>
      </w:pPr>
      <w:r w:rsidRPr="00EB5F7D">
        <w:rPr>
          <w:rFonts w:ascii="Times New Roman" w:eastAsia="Albany" w:hAnsi="Times New Roman" w:cs="Times New Roman"/>
          <w:color w:val="000000"/>
        </w:rPr>
        <w:t xml:space="preserve">Document any perceived image quality issues; i.e. </w:t>
      </w:r>
      <w:r w:rsidR="00BB2C62" w:rsidRPr="00EB5F7D">
        <w:rPr>
          <w:rFonts w:ascii="Times New Roman" w:eastAsia="Albany" w:hAnsi="Times New Roman" w:cs="Times New Roman"/>
          <w:color w:val="000000"/>
        </w:rPr>
        <w:t>“</w:t>
      </w:r>
      <w:r w:rsidRPr="00EB5F7D">
        <w:rPr>
          <w:rFonts w:ascii="Times New Roman" w:eastAsia="Albany" w:hAnsi="Times New Roman" w:cs="Times New Roman"/>
          <w:color w:val="000000"/>
        </w:rPr>
        <w:t xml:space="preserve">venetian </w:t>
      </w:r>
      <w:r w:rsidRPr="00EB5F7D">
        <w:rPr>
          <w:rFonts w:ascii="Times New Roman" w:eastAsia="Tahoma" w:hAnsi="Times New Roman" w:cs="Times New Roman"/>
          <w:color w:val="000000"/>
        </w:rPr>
        <w:t>blind</w:t>
      </w:r>
      <w:r w:rsidR="00BB2C62" w:rsidRPr="00EB5F7D">
        <w:rPr>
          <w:rFonts w:ascii="Times New Roman" w:eastAsia="Tahoma" w:hAnsi="Times New Roman" w:cs="Times New Roman"/>
          <w:color w:val="000000"/>
        </w:rPr>
        <w:t>”</w:t>
      </w:r>
      <w:r w:rsidR="004E26A9">
        <w:rPr>
          <w:rFonts w:ascii="Times New Roman" w:eastAsia="Tahoma" w:hAnsi="Times New Roman" w:cs="Times New Roman"/>
          <w:color w:val="000000"/>
        </w:rPr>
        <w:t xml:space="preserve"> effect/</w:t>
      </w:r>
      <w:r w:rsidRPr="00EB5F7D">
        <w:rPr>
          <w:rFonts w:ascii="Times New Roman" w:eastAsia="Tahoma" w:hAnsi="Times New Roman" w:cs="Times New Roman"/>
          <w:color w:val="000000"/>
        </w:rPr>
        <w:t>horizontal stripes</w:t>
      </w:r>
      <w:r w:rsidR="00283732">
        <w:rPr>
          <w:rFonts w:ascii="Times New Roman" w:eastAsia="Tahoma" w:hAnsi="Times New Roman" w:cs="Times New Roman"/>
          <w:color w:val="000000"/>
        </w:rPr>
        <w:t xml:space="preserve"> (Fig. 2</w:t>
      </w:r>
      <w:r w:rsidR="004E26A9">
        <w:rPr>
          <w:rFonts w:ascii="Times New Roman" w:eastAsia="Tahoma" w:hAnsi="Times New Roman" w:cs="Times New Roman"/>
          <w:color w:val="000000"/>
        </w:rPr>
        <w:t>.</w:t>
      </w:r>
      <w:r w:rsidR="003B7897">
        <w:rPr>
          <w:rFonts w:ascii="Times New Roman" w:eastAsia="Tahoma" w:hAnsi="Times New Roman" w:cs="Times New Roman"/>
          <w:color w:val="000000"/>
        </w:rPr>
        <w:t>2</w:t>
      </w:r>
      <w:r w:rsidR="004E26A9">
        <w:rPr>
          <w:rFonts w:ascii="Times New Roman" w:eastAsia="Tahoma" w:hAnsi="Times New Roman" w:cs="Times New Roman"/>
          <w:color w:val="000000"/>
        </w:rPr>
        <w:t>)</w:t>
      </w:r>
      <w:r w:rsidRPr="00EB5F7D">
        <w:rPr>
          <w:rFonts w:ascii="Times New Roman" w:eastAsia="Tahoma" w:hAnsi="Times New Roman" w:cs="Times New Roman"/>
          <w:color w:val="000000"/>
        </w:rPr>
        <w:t>, “checkers” effects</w:t>
      </w:r>
      <w:r w:rsidR="00C75938" w:rsidRPr="00EB5F7D">
        <w:rPr>
          <w:rFonts w:ascii="Times New Roman" w:eastAsia="Tahoma" w:hAnsi="Times New Roman" w:cs="Times New Roman"/>
          <w:color w:val="000000"/>
        </w:rPr>
        <w:t xml:space="preserve"> -</w:t>
      </w:r>
      <w:r w:rsidRPr="00EB5F7D">
        <w:rPr>
          <w:rFonts w:ascii="Times New Roman" w:eastAsia="Tahoma" w:hAnsi="Times New Roman" w:cs="Times New Roman"/>
          <w:color w:val="000000"/>
        </w:rPr>
        <w:t xml:space="preserve"> </w:t>
      </w:r>
      <w:r w:rsidR="00C75938" w:rsidRPr="00EB5F7D">
        <w:rPr>
          <w:rFonts w:ascii="Times New Roman" w:eastAsia="Tahoma" w:hAnsi="Times New Roman" w:cs="Times New Roman"/>
          <w:color w:val="000000"/>
        </w:rPr>
        <w:t>particularly in axial views</w:t>
      </w:r>
      <w:r w:rsidR="00283732">
        <w:rPr>
          <w:rFonts w:ascii="Times New Roman" w:eastAsia="Tahoma" w:hAnsi="Times New Roman" w:cs="Times New Roman"/>
          <w:color w:val="000000"/>
        </w:rPr>
        <w:t xml:space="preserve"> (Fig</w:t>
      </w:r>
      <w:r w:rsidR="003B7897">
        <w:rPr>
          <w:rFonts w:ascii="Times New Roman" w:eastAsia="Tahoma" w:hAnsi="Times New Roman" w:cs="Times New Roman"/>
          <w:color w:val="000000"/>
        </w:rPr>
        <w:t>.</w:t>
      </w:r>
      <w:r w:rsidR="00283732">
        <w:rPr>
          <w:rFonts w:ascii="Times New Roman" w:eastAsia="Tahoma" w:hAnsi="Times New Roman" w:cs="Times New Roman"/>
          <w:color w:val="000000"/>
        </w:rPr>
        <w:t xml:space="preserve"> 2</w:t>
      </w:r>
      <w:r w:rsidR="004E26A9">
        <w:rPr>
          <w:rFonts w:ascii="Times New Roman" w:eastAsia="Tahoma" w:hAnsi="Times New Roman" w:cs="Times New Roman"/>
          <w:color w:val="000000"/>
        </w:rPr>
        <w:t>.</w:t>
      </w:r>
      <w:r w:rsidR="003B7897">
        <w:rPr>
          <w:rFonts w:ascii="Times New Roman" w:eastAsia="Tahoma" w:hAnsi="Times New Roman" w:cs="Times New Roman"/>
          <w:color w:val="000000"/>
        </w:rPr>
        <w:t>3</w:t>
      </w:r>
      <w:r w:rsidR="004E26A9">
        <w:rPr>
          <w:rFonts w:ascii="Times New Roman" w:eastAsia="Tahoma" w:hAnsi="Times New Roman" w:cs="Times New Roman"/>
          <w:color w:val="000000"/>
        </w:rPr>
        <w:t>)</w:t>
      </w:r>
      <w:r w:rsidR="00C75938" w:rsidRPr="00EB5F7D">
        <w:rPr>
          <w:rFonts w:ascii="Times New Roman" w:eastAsia="Tahoma" w:hAnsi="Times New Roman" w:cs="Times New Roman"/>
          <w:color w:val="000000"/>
        </w:rPr>
        <w:t xml:space="preserve">, </w:t>
      </w:r>
      <w:r w:rsidRPr="00EB5F7D">
        <w:rPr>
          <w:rFonts w:ascii="Times New Roman" w:eastAsia="Tahoma" w:hAnsi="Times New Roman" w:cs="Times New Roman"/>
          <w:color w:val="000000"/>
        </w:rPr>
        <w:t>motion artifacts</w:t>
      </w:r>
      <w:r w:rsidR="00C75938" w:rsidRPr="00EB5F7D">
        <w:rPr>
          <w:rFonts w:ascii="Times New Roman" w:eastAsia="Tahoma" w:hAnsi="Times New Roman" w:cs="Times New Roman"/>
          <w:color w:val="000000"/>
        </w:rPr>
        <w:t>,</w:t>
      </w:r>
      <w:r w:rsidR="00EB5F7D" w:rsidRPr="00EB5F7D">
        <w:rPr>
          <w:rFonts w:ascii="Times New Roman" w:eastAsia="Tahoma" w:hAnsi="Times New Roman" w:cs="Times New Roman"/>
          <w:color w:val="000000"/>
        </w:rPr>
        <w:t xml:space="preserve"> geometric artifacts, “bar” artifacts, distortion, “Z-stripe” artifacts, </w:t>
      </w:r>
      <w:r w:rsidR="005A6C70" w:rsidRPr="00EB5F7D">
        <w:rPr>
          <w:rFonts w:ascii="Times New Roman" w:eastAsia="Tahoma" w:hAnsi="Times New Roman" w:cs="Times New Roman"/>
          <w:color w:val="000000"/>
        </w:rPr>
        <w:t>gradients with intensity differences between slices</w:t>
      </w:r>
      <w:r w:rsidR="00283732">
        <w:rPr>
          <w:rFonts w:ascii="Times New Roman" w:eastAsia="Tahoma" w:hAnsi="Times New Roman" w:cs="Times New Roman"/>
          <w:color w:val="000000"/>
        </w:rPr>
        <w:t xml:space="preserve"> (Fig. 2</w:t>
      </w:r>
      <w:r w:rsidR="004E26A9">
        <w:rPr>
          <w:rFonts w:ascii="Times New Roman" w:eastAsia="Tahoma" w:hAnsi="Times New Roman" w:cs="Times New Roman"/>
          <w:color w:val="000000"/>
        </w:rPr>
        <w:t>.</w:t>
      </w:r>
      <w:r w:rsidR="003B7897">
        <w:rPr>
          <w:rFonts w:ascii="Times New Roman" w:eastAsia="Tahoma" w:hAnsi="Times New Roman" w:cs="Times New Roman"/>
          <w:color w:val="000000"/>
        </w:rPr>
        <w:t>6</w:t>
      </w:r>
      <w:r w:rsidR="004E26A9">
        <w:rPr>
          <w:rFonts w:ascii="Times New Roman" w:eastAsia="Tahoma" w:hAnsi="Times New Roman" w:cs="Times New Roman"/>
          <w:color w:val="000000"/>
        </w:rPr>
        <w:t>)</w:t>
      </w:r>
      <w:r w:rsidR="00B34FCF">
        <w:rPr>
          <w:rFonts w:ascii="Times New Roman" w:eastAsia="Tahoma" w:hAnsi="Times New Roman" w:cs="Times New Roman"/>
          <w:color w:val="000000"/>
        </w:rPr>
        <w:t>, “cartoon/blur” artifacts</w:t>
      </w:r>
      <w:r w:rsidR="005A6C70" w:rsidRPr="00EB5F7D">
        <w:rPr>
          <w:rFonts w:ascii="Times New Roman" w:eastAsia="Tahoma" w:hAnsi="Times New Roman" w:cs="Times New Roman"/>
          <w:color w:val="000000"/>
        </w:rPr>
        <w:t xml:space="preserve"> </w:t>
      </w:r>
      <w:r w:rsidR="003B7897">
        <w:rPr>
          <w:rFonts w:ascii="Times New Roman" w:eastAsia="Tahoma" w:hAnsi="Times New Roman" w:cs="Times New Roman"/>
          <w:color w:val="000000"/>
        </w:rPr>
        <w:t xml:space="preserve">(Figs. 2.12-13) </w:t>
      </w:r>
      <w:r w:rsidR="00C75938" w:rsidRPr="00EB5F7D">
        <w:rPr>
          <w:rFonts w:ascii="Times New Roman" w:eastAsia="Tahoma" w:hAnsi="Times New Roman" w:cs="Times New Roman"/>
          <w:color w:val="000000"/>
        </w:rPr>
        <w:t>and any other anomalies</w:t>
      </w:r>
      <w:r w:rsidR="005A6C70" w:rsidRPr="00EB5F7D">
        <w:rPr>
          <w:rFonts w:ascii="Times New Roman" w:eastAsia="Tahoma" w:hAnsi="Times New Roman" w:cs="Times New Roman"/>
          <w:color w:val="000000"/>
        </w:rPr>
        <w:t>.</w:t>
      </w:r>
    </w:p>
    <w:p w14:paraId="02AA67D9" w14:textId="77777777" w:rsidR="00951D2E" w:rsidRPr="00951D2E" w:rsidRDefault="004E26A9" w:rsidP="00EB5F7D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  <w:shd w:val="clear" w:color="auto" w:fill="FFFF00"/>
        </w:rPr>
      </w:pPr>
      <w:r>
        <w:rPr>
          <w:rFonts w:ascii="Times New Roman" w:eastAsia="Albany" w:hAnsi="Times New Roman" w:cs="Times New Roman"/>
          <w:color w:val="000000"/>
        </w:rPr>
        <w:t xml:space="preserve">For each direction deemed </w:t>
      </w:r>
      <w:r w:rsidRPr="00FF290E">
        <w:rPr>
          <w:rFonts w:ascii="Times New Roman" w:eastAsia="Albany" w:hAnsi="Times New Roman" w:cs="Times New Roman"/>
          <w:color w:val="000000"/>
        </w:rPr>
        <w:t xml:space="preserve">appropriate for manual </w:t>
      </w:r>
      <w:r w:rsidRPr="00FF290E">
        <w:rPr>
          <w:rFonts w:ascii="Times New Roman" w:eastAsia="Tahoma" w:hAnsi="Times New Roman" w:cs="Times New Roman"/>
          <w:color w:val="000000"/>
        </w:rPr>
        <w:t>e</w:t>
      </w:r>
      <w:r>
        <w:rPr>
          <w:rFonts w:ascii="Times New Roman" w:eastAsia="Tahoma" w:hAnsi="Times New Roman" w:cs="Times New Roman"/>
          <w:color w:val="000000"/>
        </w:rPr>
        <w:t>xclusion based on image quality, go to</w:t>
      </w:r>
      <w:r w:rsidR="00B34FCF">
        <w:rPr>
          <w:rFonts w:ascii="Times New Roman" w:eastAsia="Albany" w:hAnsi="Times New Roman" w:cs="Times New Roman"/>
          <w:color w:val="000000"/>
        </w:rPr>
        <w:t xml:space="preserve"> the </w:t>
      </w:r>
      <w:proofErr w:type="spellStart"/>
      <w:r w:rsidR="00B34FCF">
        <w:rPr>
          <w:rFonts w:ascii="Times New Roman" w:eastAsia="Albany" w:hAnsi="Times New Roman" w:cs="Times New Roman"/>
          <w:color w:val="000000"/>
        </w:rPr>
        <w:t>QCResults</w:t>
      </w:r>
      <w:proofErr w:type="spellEnd"/>
      <w:r w:rsidR="00B34FCF">
        <w:rPr>
          <w:rFonts w:ascii="Times New Roman" w:eastAsia="Albany" w:hAnsi="Times New Roman" w:cs="Times New Roman"/>
          <w:color w:val="000000"/>
        </w:rPr>
        <w:t xml:space="preserve"> tab</w:t>
      </w:r>
      <w:r w:rsidR="00530371">
        <w:rPr>
          <w:rFonts w:ascii="Times New Roman" w:eastAsia="Albany" w:hAnsi="Times New Roman" w:cs="Times New Roman"/>
          <w:color w:val="000000"/>
        </w:rPr>
        <w:t xml:space="preserve">, follow the drop-down menus: </w:t>
      </w:r>
    </w:p>
    <w:p w14:paraId="5E5E94D8" w14:textId="77777777" w:rsidR="00EB5F7D" w:rsidRPr="003861D4" w:rsidRDefault="00530371" w:rsidP="00951D2E">
      <w:pPr>
        <w:ind w:left="1440"/>
        <w:rPr>
          <w:rFonts w:ascii="Times New Roman" w:eastAsia="Tahoma" w:hAnsi="Times New Roman" w:cs="Times New Roman"/>
          <w:color w:val="000000"/>
          <w:shd w:val="clear" w:color="auto" w:fill="FFFF00"/>
        </w:rPr>
      </w:pPr>
      <w:r>
        <w:rPr>
          <w:rFonts w:ascii="Times New Roman" w:eastAsia="Albany" w:hAnsi="Times New Roman" w:cs="Times New Roman"/>
          <w:color w:val="000000"/>
        </w:rPr>
        <w:t xml:space="preserve">DWI Check&gt;gradient_#&gt;Visual Check </w:t>
      </w:r>
      <w:r w:rsidR="004E26A9">
        <w:rPr>
          <w:rFonts w:ascii="Times New Roman" w:eastAsia="Albany" w:hAnsi="Times New Roman" w:cs="Times New Roman"/>
          <w:color w:val="000000"/>
        </w:rPr>
        <w:t>then d</w:t>
      </w:r>
      <w:r w:rsidR="004E26A9">
        <w:rPr>
          <w:rFonts w:ascii="Times New Roman" w:eastAsia="Tahoma" w:hAnsi="Times New Roman" w:cs="Times New Roman"/>
          <w:color w:val="000000"/>
        </w:rPr>
        <w:t>ouble-click on “</w:t>
      </w:r>
      <w:proofErr w:type="spellStart"/>
      <w:r w:rsidR="004E26A9">
        <w:rPr>
          <w:rFonts w:ascii="Times New Roman" w:eastAsia="Tahoma" w:hAnsi="Times New Roman" w:cs="Times New Roman"/>
          <w:color w:val="000000"/>
        </w:rPr>
        <w:t>VC_status</w:t>
      </w:r>
      <w:proofErr w:type="spellEnd"/>
      <w:r w:rsidR="004E26A9">
        <w:rPr>
          <w:rFonts w:ascii="Times New Roman" w:eastAsia="Tahoma" w:hAnsi="Times New Roman" w:cs="Times New Roman"/>
          <w:color w:val="000000"/>
        </w:rPr>
        <w:t>” and select “Exclude” in the pop-up box</w:t>
      </w:r>
      <w:r w:rsidR="003861D4">
        <w:rPr>
          <w:rFonts w:ascii="Times New Roman" w:eastAsia="Tahoma" w:hAnsi="Times New Roman" w:cs="Times New Roman"/>
          <w:color w:val="000000"/>
        </w:rPr>
        <w:t xml:space="preserve">.  </w:t>
      </w:r>
    </w:p>
    <w:p w14:paraId="6D811855" w14:textId="77777777" w:rsidR="003861D4" w:rsidRPr="008F63EB" w:rsidRDefault="003861D4" w:rsidP="003861D4">
      <w:pPr>
        <w:numPr>
          <w:ilvl w:val="3"/>
          <w:numId w:val="1"/>
        </w:numPr>
        <w:rPr>
          <w:rFonts w:ascii="Times New Roman" w:eastAsia="Tahoma" w:hAnsi="Times New Roman" w:cs="Times New Roman"/>
          <w:color w:val="000000"/>
          <w:shd w:val="clear" w:color="auto" w:fill="FFFF00"/>
        </w:rPr>
      </w:pPr>
      <w:r>
        <w:rPr>
          <w:rFonts w:ascii="Times New Roman" w:eastAsia="Tahoma" w:hAnsi="Times New Roman" w:cs="Times New Roman"/>
          <w:color w:val="000000"/>
        </w:rPr>
        <w:t>General, mild, distortions often seen in the pre-frontal lobe are not usually excluded</w:t>
      </w:r>
    </w:p>
    <w:p w14:paraId="0C8F5B02" w14:textId="77777777" w:rsidR="002312D7" w:rsidRPr="002312D7" w:rsidRDefault="008F63EB" w:rsidP="005829E4">
      <w:pPr>
        <w:numPr>
          <w:ilvl w:val="3"/>
          <w:numId w:val="1"/>
        </w:numPr>
        <w:rPr>
          <w:rFonts w:ascii="Times New Roman" w:eastAsia="Tahoma" w:hAnsi="Times New Roman" w:cs="Times New Roman"/>
          <w:color w:val="000000"/>
          <w:shd w:val="clear" w:color="auto" w:fill="FFFF00"/>
        </w:rPr>
      </w:pPr>
      <w:r>
        <w:rPr>
          <w:rFonts w:ascii="Times New Roman" w:eastAsia="Tahoma" w:hAnsi="Times New Roman" w:cs="Times New Roman"/>
          <w:color w:val="000000"/>
        </w:rPr>
        <w:t xml:space="preserve">Certain artifacts may occur across most or all gradients.  In these </w:t>
      </w:r>
      <w:r w:rsidR="005829E4">
        <w:rPr>
          <w:rFonts w:ascii="Times New Roman" w:eastAsia="Tahoma" w:hAnsi="Times New Roman" w:cs="Times New Roman"/>
          <w:color w:val="000000"/>
        </w:rPr>
        <w:t xml:space="preserve">cases, perform further analysis and documentation of the artifact.  If the artifact is associated with a particular scan, that scan may receive a “Fail” rating. </w:t>
      </w:r>
    </w:p>
    <w:p w14:paraId="72A32561" w14:textId="77777777" w:rsidR="005829E4" w:rsidRPr="005829E4" w:rsidRDefault="00D1093C" w:rsidP="005829E4">
      <w:pPr>
        <w:numPr>
          <w:ilvl w:val="3"/>
          <w:numId w:val="1"/>
        </w:numPr>
        <w:rPr>
          <w:rFonts w:ascii="Times New Roman" w:eastAsia="Tahoma" w:hAnsi="Times New Roman" w:cs="Times New Roman"/>
          <w:color w:val="000000"/>
          <w:shd w:val="clear" w:color="auto" w:fill="FFFF00"/>
        </w:rPr>
      </w:pPr>
      <w:r>
        <w:rPr>
          <w:rFonts w:ascii="Times New Roman" w:eastAsia="Tahoma" w:hAnsi="Times New Roman" w:cs="Times New Roman"/>
          <w:color w:val="000000"/>
        </w:rPr>
        <w:t>I</w:t>
      </w:r>
      <w:r w:rsidR="005829E4">
        <w:rPr>
          <w:rFonts w:ascii="Times New Roman" w:eastAsia="Tahoma" w:hAnsi="Times New Roman" w:cs="Times New Roman"/>
          <w:color w:val="000000"/>
        </w:rPr>
        <w:t xml:space="preserve">f the artifact is present in multiple scans from the same protocol a determination of </w:t>
      </w:r>
      <w:r w:rsidR="002312D7">
        <w:rPr>
          <w:rFonts w:ascii="Times New Roman" w:eastAsia="Tahoma" w:hAnsi="Times New Roman" w:cs="Times New Roman"/>
          <w:color w:val="000000"/>
        </w:rPr>
        <w:t xml:space="preserve">a “Borderline” rating might be made in the interest of preserving data.  </w:t>
      </w:r>
      <w:r w:rsidR="00E84797">
        <w:rPr>
          <w:rFonts w:ascii="Times New Roman" w:eastAsia="Tahoma" w:hAnsi="Times New Roman" w:cs="Times New Roman"/>
          <w:color w:val="000000"/>
        </w:rPr>
        <w:t>[</w:t>
      </w:r>
      <w:r w:rsidR="002F3F64">
        <w:rPr>
          <w:rFonts w:ascii="Times New Roman" w:eastAsia="Tahoma" w:hAnsi="Times New Roman" w:cs="Times New Roman"/>
          <w:color w:val="000000"/>
        </w:rPr>
        <w:t xml:space="preserve">In this study, </w:t>
      </w:r>
      <w:proofErr w:type="spellStart"/>
      <w:r w:rsidR="002F3F64">
        <w:rPr>
          <w:rFonts w:ascii="Times New Roman" w:eastAsia="Tahoma" w:hAnsi="Times New Roman" w:cs="Times New Roman"/>
          <w:color w:val="000000"/>
        </w:rPr>
        <w:t>Zoltan</w:t>
      </w:r>
      <w:proofErr w:type="spellEnd"/>
      <w:r w:rsidR="002F3F64">
        <w:rPr>
          <w:rFonts w:ascii="Times New Roman" w:eastAsia="Tahoma" w:hAnsi="Times New Roman" w:cs="Times New Roman"/>
          <w:color w:val="000000"/>
        </w:rPr>
        <w:t>-protocol-related distortion was associated with gradient-con</w:t>
      </w:r>
      <w:r w:rsidR="003B7897">
        <w:rPr>
          <w:rFonts w:ascii="Times New Roman" w:eastAsia="Tahoma" w:hAnsi="Times New Roman" w:cs="Times New Roman"/>
          <w:color w:val="000000"/>
        </w:rPr>
        <w:t>sistent artifacts (see Figures 2</w:t>
      </w:r>
      <w:r w:rsidR="002F3F64">
        <w:rPr>
          <w:rFonts w:ascii="Times New Roman" w:eastAsia="Tahoma" w:hAnsi="Times New Roman" w:cs="Times New Roman"/>
          <w:color w:val="000000"/>
        </w:rPr>
        <w:t>.</w:t>
      </w:r>
      <w:r w:rsidR="003B7897">
        <w:rPr>
          <w:rFonts w:ascii="Times New Roman" w:eastAsia="Tahoma" w:hAnsi="Times New Roman" w:cs="Times New Roman"/>
          <w:color w:val="000000"/>
        </w:rPr>
        <w:t>7</w:t>
      </w:r>
      <w:r w:rsidR="002F3F64">
        <w:rPr>
          <w:rFonts w:ascii="Times New Roman" w:eastAsia="Tahoma" w:hAnsi="Times New Roman" w:cs="Times New Roman"/>
          <w:color w:val="000000"/>
        </w:rPr>
        <w:t>-</w:t>
      </w:r>
      <w:r w:rsidR="003B7897">
        <w:rPr>
          <w:rFonts w:ascii="Times New Roman" w:eastAsia="Tahoma" w:hAnsi="Times New Roman" w:cs="Times New Roman"/>
          <w:color w:val="000000"/>
        </w:rPr>
        <w:t>2</w:t>
      </w:r>
      <w:r w:rsidR="002F3F64">
        <w:rPr>
          <w:rFonts w:ascii="Times New Roman" w:eastAsia="Tahoma" w:hAnsi="Times New Roman" w:cs="Times New Roman"/>
          <w:color w:val="000000"/>
        </w:rPr>
        <w:t>.1</w:t>
      </w:r>
      <w:r w:rsidR="003B7897">
        <w:rPr>
          <w:rFonts w:ascii="Times New Roman" w:eastAsia="Tahoma" w:hAnsi="Times New Roman" w:cs="Times New Roman"/>
          <w:color w:val="000000"/>
        </w:rPr>
        <w:t>0</w:t>
      </w:r>
      <w:r w:rsidR="002F3F64">
        <w:rPr>
          <w:rFonts w:ascii="Times New Roman" w:eastAsia="Tahoma" w:hAnsi="Times New Roman" w:cs="Times New Roman"/>
          <w:color w:val="000000"/>
        </w:rPr>
        <w:t>)</w:t>
      </w:r>
      <w:r w:rsidR="00E84797">
        <w:rPr>
          <w:rFonts w:ascii="Times New Roman" w:eastAsia="Tahoma" w:hAnsi="Times New Roman" w:cs="Times New Roman"/>
          <w:color w:val="000000"/>
        </w:rPr>
        <w:t>]</w:t>
      </w:r>
      <w:r w:rsidR="002F3F64">
        <w:rPr>
          <w:rFonts w:ascii="Times New Roman" w:eastAsia="Tahoma" w:hAnsi="Times New Roman" w:cs="Times New Roman"/>
          <w:color w:val="000000"/>
        </w:rPr>
        <w:t xml:space="preserve">  </w:t>
      </w:r>
      <w:r w:rsidR="002312D7">
        <w:rPr>
          <w:rFonts w:ascii="Times New Roman" w:eastAsia="Tahoma" w:hAnsi="Times New Roman" w:cs="Times New Roman"/>
          <w:color w:val="000000"/>
        </w:rPr>
        <w:t>Following this conclusion, carefully record the nature and location of the artifact and include thi</w:t>
      </w:r>
      <w:r w:rsidR="007F6758">
        <w:rPr>
          <w:rFonts w:ascii="Times New Roman" w:eastAsia="Tahoma" w:hAnsi="Times New Roman" w:cs="Times New Roman"/>
          <w:color w:val="000000"/>
        </w:rPr>
        <w:t>s informatio</w:t>
      </w:r>
      <w:r w:rsidR="00B34FCF">
        <w:rPr>
          <w:rFonts w:ascii="Times New Roman" w:eastAsia="Tahoma" w:hAnsi="Times New Roman" w:cs="Times New Roman"/>
          <w:color w:val="000000"/>
        </w:rPr>
        <w:t>n.</w:t>
      </w:r>
    </w:p>
    <w:p w14:paraId="77DDE947" w14:textId="77777777" w:rsidR="002770E5" w:rsidRPr="0097098D" w:rsidRDefault="002770E5" w:rsidP="002770E5">
      <w:pPr>
        <w:numPr>
          <w:ilvl w:val="2"/>
          <w:numId w:val="1"/>
        </w:numPr>
        <w:rPr>
          <w:rFonts w:ascii="Times New Roman" w:eastAsia="Tahoma" w:hAnsi="Times New Roman" w:cs="Times New Roman"/>
          <w:color w:val="000000"/>
          <w:shd w:val="clear" w:color="auto" w:fill="FFFF00"/>
        </w:rPr>
      </w:pPr>
      <w:r w:rsidRPr="00FF290E">
        <w:rPr>
          <w:rFonts w:ascii="Times New Roman" w:eastAsia="Tahoma" w:hAnsi="Times New Roman" w:cs="Times New Roman"/>
          <w:color w:val="000000"/>
        </w:rPr>
        <w:t>Record</w:t>
      </w:r>
      <w:r>
        <w:rPr>
          <w:rFonts w:ascii="Times New Roman" w:eastAsia="Tahoma" w:hAnsi="Times New Roman" w:cs="Times New Roman"/>
          <w:color w:val="000000"/>
        </w:rPr>
        <w:t xml:space="preserve"> the amount and gradient numbers of manually </w:t>
      </w:r>
      <w:r w:rsidRPr="00FF290E">
        <w:rPr>
          <w:rFonts w:ascii="Times New Roman" w:eastAsia="Tahoma" w:hAnsi="Times New Roman" w:cs="Times New Roman"/>
          <w:color w:val="000000"/>
        </w:rPr>
        <w:t xml:space="preserve">excluded directions </w:t>
      </w:r>
      <w:r>
        <w:rPr>
          <w:rFonts w:ascii="Times New Roman" w:eastAsia="Tahoma" w:hAnsi="Times New Roman" w:cs="Times New Roman"/>
          <w:color w:val="000000"/>
        </w:rPr>
        <w:t xml:space="preserve">in notes.  Select the “Save </w:t>
      </w:r>
      <w:proofErr w:type="spellStart"/>
      <w:r>
        <w:rPr>
          <w:rFonts w:ascii="Times New Roman" w:eastAsia="Tahoma" w:hAnsi="Times New Roman" w:cs="Times New Roman"/>
          <w:color w:val="000000"/>
        </w:rPr>
        <w:t>Dwi</w:t>
      </w:r>
      <w:proofErr w:type="spellEnd"/>
      <w:r>
        <w:rPr>
          <w:rFonts w:ascii="Times New Roman" w:eastAsia="Tahoma" w:hAnsi="Times New Roman" w:cs="Times New Roman"/>
          <w:color w:val="000000"/>
        </w:rPr>
        <w:t xml:space="preserve"> and </w:t>
      </w:r>
      <w:proofErr w:type="spellStart"/>
      <w:r>
        <w:rPr>
          <w:rFonts w:ascii="Times New Roman" w:eastAsia="Tahoma" w:hAnsi="Times New Roman" w:cs="Times New Roman"/>
          <w:color w:val="000000"/>
        </w:rPr>
        <w:t>QCResult</w:t>
      </w:r>
      <w:proofErr w:type="spellEnd"/>
      <w:r>
        <w:rPr>
          <w:rFonts w:ascii="Times New Roman" w:eastAsia="Tahoma" w:hAnsi="Times New Roman" w:cs="Times New Roman"/>
          <w:color w:val="000000"/>
        </w:rPr>
        <w:t>” button under “Manual Checking” to save the changes in the ~QCResult.</w:t>
      </w:r>
      <w:r w:rsidR="00E61AEA">
        <w:rPr>
          <w:rFonts w:ascii="Times New Roman" w:eastAsia="Tahoma" w:hAnsi="Times New Roman" w:cs="Times New Roman"/>
          <w:color w:val="000000"/>
        </w:rPr>
        <w:t>xml file and create a new ~</w:t>
      </w:r>
      <w:proofErr w:type="spellStart"/>
      <w:r w:rsidR="00E61AEA">
        <w:rPr>
          <w:rFonts w:ascii="Times New Roman" w:eastAsia="Tahoma" w:hAnsi="Times New Roman" w:cs="Times New Roman"/>
          <w:color w:val="000000"/>
        </w:rPr>
        <w:t>VC.nrrd</w:t>
      </w:r>
      <w:proofErr w:type="spellEnd"/>
      <w:r w:rsidR="00E61AEA">
        <w:rPr>
          <w:rFonts w:ascii="Times New Roman" w:eastAsia="Tahoma" w:hAnsi="Times New Roman" w:cs="Times New Roman"/>
          <w:color w:val="000000"/>
        </w:rPr>
        <w:t xml:space="preserve"> file</w:t>
      </w:r>
      <w:r>
        <w:rPr>
          <w:rFonts w:ascii="Times New Roman" w:eastAsia="Tahoma" w:hAnsi="Times New Roman" w:cs="Times New Roman"/>
          <w:color w:val="000000"/>
        </w:rPr>
        <w:t xml:space="preserve"> </w:t>
      </w:r>
    </w:p>
    <w:p w14:paraId="174B507E" w14:textId="77777777" w:rsidR="000B455C" w:rsidRPr="00D2695F" w:rsidRDefault="0097098D" w:rsidP="0097098D">
      <w:pPr>
        <w:ind w:left="1440"/>
        <w:rPr>
          <w:rFonts w:ascii="Times New Roman" w:eastAsia="Tahoma" w:hAnsi="Times New Roman" w:cs="Times New Roman"/>
          <w:color w:val="000000"/>
          <w:sz w:val="18"/>
          <w:szCs w:val="18"/>
        </w:rPr>
      </w:pPr>
      <w:r>
        <w:rPr>
          <w:rFonts w:ascii="Times New Roman" w:eastAsia="Tahoma" w:hAnsi="Times New Roman" w:cs="Times New Roman"/>
          <w:color w:val="000000"/>
        </w:rPr>
        <w:t xml:space="preserve">[The ~QCResult.xml file shows an </w:t>
      </w:r>
      <w:proofErr w:type="spellStart"/>
      <w:r>
        <w:rPr>
          <w:rFonts w:ascii="Times New Roman" w:eastAsia="Tahoma" w:hAnsi="Times New Roman" w:cs="Times New Roman"/>
          <w:color w:val="000000"/>
        </w:rPr>
        <w:t>Original_Index</w:t>
      </w:r>
      <w:proofErr w:type="spellEnd"/>
      <w:r>
        <w:rPr>
          <w:rFonts w:ascii="Times New Roman" w:eastAsia="Tahoma" w:hAnsi="Times New Roman" w:cs="Times New Roman"/>
          <w:color w:val="000000"/>
        </w:rPr>
        <w:t xml:space="preserve"> next to a number.  This number represents the original gradient number in the ~_</w:t>
      </w:r>
      <w:proofErr w:type="spellStart"/>
      <w:r>
        <w:rPr>
          <w:rFonts w:ascii="Times New Roman" w:eastAsia="Tahoma" w:hAnsi="Times New Roman" w:cs="Times New Roman"/>
          <w:color w:val="000000"/>
        </w:rPr>
        <w:t>dwi.nrrd</w:t>
      </w:r>
      <w:proofErr w:type="spellEnd"/>
      <w:r>
        <w:rPr>
          <w:rFonts w:ascii="Times New Roman" w:eastAsia="Tahoma" w:hAnsi="Times New Roman" w:cs="Times New Roman"/>
          <w:color w:val="000000"/>
        </w:rPr>
        <w:t xml:space="preserve"> file.  During automatic QC, the gradients are renumbered after exclusions.  For example, the 21</w:t>
      </w:r>
      <w:r w:rsidRPr="0097098D">
        <w:rPr>
          <w:rFonts w:ascii="Times New Roman" w:eastAsia="Tahoma" w:hAnsi="Times New Roman" w:cs="Times New Roman"/>
          <w:color w:val="000000"/>
          <w:vertAlign w:val="superscript"/>
        </w:rPr>
        <w:t>st</w:t>
      </w:r>
      <w:r>
        <w:rPr>
          <w:rFonts w:ascii="Times New Roman" w:eastAsia="Tahoma" w:hAnsi="Times New Roman" w:cs="Times New Roman"/>
          <w:color w:val="000000"/>
        </w:rPr>
        <w:t xml:space="preserve"> DWI in the QC file may be the 26</w:t>
      </w:r>
      <w:r w:rsidRPr="0097098D">
        <w:rPr>
          <w:rFonts w:ascii="Times New Roman" w:eastAsia="Tahoma" w:hAnsi="Times New Roman" w:cs="Times New Roman"/>
          <w:color w:val="000000"/>
          <w:vertAlign w:val="superscript"/>
        </w:rPr>
        <w:t>th</w:t>
      </w:r>
      <w:r>
        <w:rPr>
          <w:rFonts w:ascii="Times New Roman" w:eastAsia="Tahoma" w:hAnsi="Times New Roman" w:cs="Times New Roman"/>
          <w:color w:val="000000"/>
        </w:rPr>
        <w:t xml:space="preserve"> DWI in the original.]</w:t>
      </w:r>
    </w:p>
    <w:p w14:paraId="3F5BA374" w14:textId="77777777" w:rsidR="00D2695F" w:rsidRDefault="006F6D00" w:rsidP="00EB5F7D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lastRenderedPageBreak/>
        <w:t>Figure 2</w:t>
      </w:r>
      <w:r w:rsidR="00236577">
        <w:rPr>
          <w:rFonts w:ascii="Times New Roman" w:eastAsia="Tahoma" w:hAnsi="Times New Roman" w:cs="Times New Roman"/>
          <w:b/>
          <w:color w:val="000000"/>
        </w:rPr>
        <w:t>.</w:t>
      </w:r>
      <w:r w:rsidR="00283732">
        <w:rPr>
          <w:rFonts w:ascii="Times New Roman" w:eastAsia="Tahoma" w:hAnsi="Times New Roman" w:cs="Times New Roman"/>
          <w:b/>
          <w:color w:val="000000"/>
        </w:rPr>
        <w:t>1</w:t>
      </w:r>
      <w:r w:rsidR="00236577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951D2E">
        <w:rPr>
          <w:rFonts w:ascii="Times New Roman" w:eastAsia="Tahoma" w:hAnsi="Times New Roman" w:cs="Times New Roman"/>
          <w:color w:val="000000"/>
        </w:rPr>
        <w:t>Visual Checking/</w:t>
      </w:r>
      <w:r w:rsidR="00236577">
        <w:rPr>
          <w:rFonts w:ascii="Times New Roman" w:eastAsia="Tahoma" w:hAnsi="Times New Roman" w:cs="Times New Roman"/>
          <w:color w:val="000000"/>
        </w:rPr>
        <w:t>Manual Exclusion of “bad” gradients.</w:t>
      </w:r>
    </w:p>
    <w:p w14:paraId="399A5D07" w14:textId="77777777" w:rsidR="000B455C" w:rsidRDefault="000B455C" w:rsidP="00EB5F7D">
      <w:pPr>
        <w:rPr>
          <w:rFonts w:ascii="Times New Roman" w:eastAsia="Tahoma" w:hAnsi="Times New Roman" w:cs="Times New Roman"/>
          <w:color w:val="000000"/>
        </w:rPr>
      </w:pPr>
    </w:p>
    <w:p w14:paraId="71EF9EBF" w14:textId="77777777" w:rsidR="00236577" w:rsidRDefault="002F45EF" w:rsidP="00EB5F7D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pict w14:anchorId="3BDDB89F">
          <v:shape id="_x0000_i1025" type="#_x0000_t75" style="width:496pt;height:286pt">
            <v:imagedata r:id="rId17" o:title="vc_whole_screenshot_circles (1)"/>
          </v:shape>
        </w:pict>
      </w:r>
    </w:p>
    <w:p w14:paraId="10A9F0FD" w14:textId="77777777" w:rsidR="000B455C" w:rsidRDefault="000B455C" w:rsidP="00951D2E">
      <w:pPr>
        <w:ind w:left="709" w:firstLine="709"/>
        <w:rPr>
          <w:rFonts w:ascii="Times New Roman" w:eastAsia="Tahoma" w:hAnsi="Times New Roman" w:cs="Times New Roman"/>
          <w:color w:val="000000"/>
        </w:rPr>
      </w:pPr>
    </w:p>
    <w:p w14:paraId="628EC717" w14:textId="77777777" w:rsidR="000B455C" w:rsidRDefault="000B455C" w:rsidP="00951D2E">
      <w:pPr>
        <w:ind w:left="709" w:firstLine="709"/>
        <w:rPr>
          <w:rFonts w:ascii="Times New Roman" w:eastAsia="Tahoma" w:hAnsi="Times New Roman" w:cs="Times New Roman"/>
          <w:color w:val="000000"/>
        </w:rPr>
      </w:pPr>
    </w:p>
    <w:p w14:paraId="1A78AB81" w14:textId="77777777" w:rsidR="000B455C" w:rsidRDefault="000B455C" w:rsidP="00951D2E">
      <w:pPr>
        <w:ind w:left="709" w:firstLine="709"/>
        <w:rPr>
          <w:rFonts w:ascii="Times New Roman" w:eastAsia="Tahoma" w:hAnsi="Times New Roman" w:cs="Times New Roman"/>
          <w:color w:val="000000"/>
        </w:rPr>
      </w:pPr>
    </w:p>
    <w:p w14:paraId="225827CA" w14:textId="77777777" w:rsidR="00236577" w:rsidRPr="00236577" w:rsidRDefault="00236577" w:rsidP="00951D2E">
      <w:pPr>
        <w:ind w:left="709" w:firstLine="709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E</w:t>
      </w:r>
      <w:r w:rsidR="00C0190F">
        <w:rPr>
          <w:rFonts w:ascii="Times New Roman" w:eastAsia="Tahoma" w:hAnsi="Times New Roman" w:cs="Times New Roman"/>
          <w:color w:val="000000"/>
        </w:rPr>
        <w:t>xamples of visual artifacts</w:t>
      </w:r>
      <w:r w:rsidR="006B7BB9">
        <w:rPr>
          <w:rFonts w:ascii="Times New Roman" w:eastAsia="Tahoma" w:hAnsi="Times New Roman" w:cs="Times New Roman"/>
          <w:color w:val="000000"/>
        </w:rPr>
        <w:t xml:space="preserve"> found in </w:t>
      </w:r>
      <w:r w:rsidR="00106876">
        <w:rPr>
          <w:rFonts w:ascii="Times New Roman" w:eastAsia="Tahoma" w:hAnsi="Times New Roman" w:cs="Times New Roman"/>
          <w:color w:val="000000"/>
        </w:rPr>
        <w:t>DWI</w:t>
      </w:r>
      <w:r w:rsidR="006B7BB9">
        <w:rPr>
          <w:rFonts w:ascii="Times New Roman" w:eastAsia="Tahoma" w:hAnsi="Times New Roman" w:cs="Times New Roman"/>
          <w:color w:val="000000"/>
        </w:rPr>
        <w:t xml:space="preserve"> images are</w:t>
      </w:r>
      <w:r w:rsidR="008C7455">
        <w:rPr>
          <w:rFonts w:ascii="Times New Roman" w:eastAsia="Tahoma" w:hAnsi="Times New Roman" w:cs="Times New Roman"/>
          <w:color w:val="000000"/>
        </w:rPr>
        <w:t xml:space="preserve"> on the</w:t>
      </w:r>
      <w:r w:rsidR="006B7BB9">
        <w:rPr>
          <w:rFonts w:ascii="Times New Roman" w:eastAsia="Tahoma" w:hAnsi="Times New Roman" w:cs="Times New Roman"/>
          <w:color w:val="000000"/>
        </w:rPr>
        <w:t xml:space="preserve"> </w:t>
      </w:r>
      <w:r w:rsidR="00C0190F">
        <w:rPr>
          <w:rFonts w:ascii="Times New Roman" w:eastAsia="Tahoma" w:hAnsi="Times New Roman" w:cs="Times New Roman"/>
          <w:color w:val="000000"/>
        </w:rPr>
        <w:t>following</w:t>
      </w:r>
      <w:r w:rsidR="0097098D">
        <w:rPr>
          <w:rFonts w:ascii="Times New Roman" w:eastAsia="Tahoma" w:hAnsi="Times New Roman" w:cs="Times New Roman"/>
          <w:color w:val="000000"/>
        </w:rPr>
        <w:t xml:space="preserve"> pages: 6-10</w:t>
      </w:r>
    </w:p>
    <w:p w14:paraId="2AFB4581" w14:textId="77777777" w:rsidR="00540E83" w:rsidRPr="00FF290E" w:rsidRDefault="00540E83">
      <w:pPr>
        <w:pStyle w:val="lyt-bluegreyLTGliederung1"/>
        <w:ind w:left="450" w:hanging="450"/>
        <w:rPr>
          <w:rFonts w:ascii="Times New Roman" w:hAnsi="Times New Roman" w:cs="Times New Roman"/>
          <w:color w:val="000000"/>
          <w:szCs w:val="24"/>
        </w:rPr>
      </w:pPr>
    </w:p>
    <w:p w14:paraId="04A62688" w14:textId="77777777" w:rsidR="00A335D4" w:rsidRDefault="00A335D4" w:rsidP="00A335D4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7520D983" w14:textId="77777777" w:rsidR="005A6C70" w:rsidRDefault="005A6C70" w:rsidP="005A6C70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084579F1" w14:textId="77777777" w:rsidR="00363AC2" w:rsidRDefault="00363AC2" w:rsidP="005A6C70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C63D60F" w14:textId="77777777" w:rsidR="00C11601" w:rsidRPr="00EB5F7D" w:rsidRDefault="002F45EF" w:rsidP="00951D2E">
      <w:pPr>
        <w:tabs>
          <w:tab w:val="left" w:pos="90"/>
        </w:tabs>
        <w:rPr>
          <w:rFonts w:ascii="Times New Roman" w:eastAsia="Tahoma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pict w14:anchorId="4400769D">
          <v:shape id="_x0000_s1240" type="#_x0000_t75" style="position:absolute;margin-left:-.8pt;margin-top:2.05pt;width:498.35pt;height:199.1pt;z-index:-251646464;mso-wrap-distance-left:0;mso-wrap-distance-right:0" wrapcoords="-33 0 -33 21518 21600 21518 21600 0 -33 0" filled="t">
            <v:fill color2="black"/>
            <v:imagedata r:id="rId18" o:title=""/>
            <w10:wrap type="square" side="largest"/>
          </v:shape>
        </w:pict>
      </w:r>
      <w:r w:rsidR="00C11601">
        <w:rPr>
          <w:rFonts w:ascii="Times New Roman" w:eastAsia="Tahoma" w:hAnsi="Times New Roman" w:cs="Times New Roman"/>
          <w:color w:val="000000"/>
        </w:rPr>
        <w:t>F</w:t>
      </w:r>
      <w:r w:rsidR="006F6D00">
        <w:rPr>
          <w:rFonts w:ascii="Times New Roman" w:hAnsi="Times New Roman" w:cs="Times New Roman"/>
          <w:b/>
        </w:rPr>
        <w:t>igure 2</w:t>
      </w:r>
      <w:r w:rsidR="00C11601" w:rsidRPr="00EB5F7D">
        <w:rPr>
          <w:rFonts w:ascii="Times New Roman" w:hAnsi="Times New Roman" w:cs="Times New Roman"/>
          <w:b/>
        </w:rPr>
        <w:t>.</w:t>
      </w:r>
      <w:r w:rsidR="00283732">
        <w:rPr>
          <w:rFonts w:ascii="Times New Roman" w:hAnsi="Times New Roman" w:cs="Times New Roman"/>
          <w:b/>
        </w:rPr>
        <w:t>2</w:t>
      </w:r>
      <w:r w:rsidR="00C11601" w:rsidRPr="00EB5F7D">
        <w:rPr>
          <w:rFonts w:ascii="Times New Roman" w:hAnsi="Times New Roman" w:cs="Times New Roman"/>
        </w:rPr>
        <w:t xml:space="preserve"> “Venetian Blind” </w:t>
      </w:r>
      <w:proofErr w:type="gramStart"/>
      <w:r w:rsidR="00C11601" w:rsidRPr="00EB5F7D">
        <w:rPr>
          <w:rFonts w:ascii="Times New Roman" w:hAnsi="Times New Roman" w:cs="Times New Roman"/>
        </w:rPr>
        <w:t>Effect</w:t>
      </w:r>
      <w:proofErr w:type="gramEnd"/>
      <w:r w:rsidR="00C11601" w:rsidRPr="00EB5F7D">
        <w:rPr>
          <w:rFonts w:ascii="Times New Roman" w:hAnsi="Times New Roman" w:cs="Times New Roman"/>
        </w:rPr>
        <w:t xml:space="preserve"> A clear example of the “venetian blind” artifact as seen in </w:t>
      </w:r>
      <w:proofErr w:type="spellStart"/>
      <w:r w:rsidR="00C11601" w:rsidRPr="00EB5F7D">
        <w:rPr>
          <w:rFonts w:ascii="Times New Roman" w:hAnsi="Times New Roman" w:cs="Times New Roman"/>
        </w:rPr>
        <w:t>DTIPrep</w:t>
      </w:r>
      <w:proofErr w:type="spellEnd"/>
    </w:p>
    <w:p w14:paraId="4D17F08A" w14:textId="77777777" w:rsidR="00C11601" w:rsidRPr="00FF290E" w:rsidRDefault="00C11601" w:rsidP="00C11601">
      <w:pPr>
        <w:pStyle w:val="lyt-bluegreyLTGliederung1"/>
        <w:ind w:left="450" w:hanging="450"/>
        <w:rPr>
          <w:rFonts w:ascii="Times New Roman" w:hAnsi="Times New Roman" w:cs="Times New Roman"/>
          <w:color w:val="000000"/>
          <w:szCs w:val="24"/>
        </w:rPr>
      </w:pPr>
    </w:p>
    <w:p w14:paraId="2A73B7F9" w14:textId="77777777" w:rsidR="00C11601" w:rsidRDefault="002F45EF" w:rsidP="00C11601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noProof/>
        </w:rPr>
        <w:lastRenderedPageBreak/>
        <w:pict w14:anchorId="60D3507B">
          <v:shape id="_x0000_s1241" type="#_x0000_t75" style="position:absolute;left:0;text-align:left;margin-left:-.8pt;margin-top:9.4pt;width:176.95pt;height:205pt;z-index:-251645440;mso-wrap-distance-right:14.4pt" wrapcoords="-92 0 -92 21521 21600 21521 21600 0 -92 0" o:allowoverlap="f">
            <v:imagedata r:id="rId19" o:title="checks_trial"/>
            <w10:wrap type="tight"/>
          </v:shape>
        </w:pict>
      </w:r>
    </w:p>
    <w:p w14:paraId="34659D21" w14:textId="77777777" w:rsidR="00C11601" w:rsidRDefault="006F6D00" w:rsidP="00C11601">
      <w:pPr>
        <w:ind w:left="1080"/>
        <w:outlineLvl w:val="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Figure 2</w:t>
      </w:r>
      <w:r w:rsidR="00C11601">
        <w:rPr>
          <w:rFonts w:ascii="Times New Roman" w:eastAsia="Tahoma" w:hAnsi="Times New Roman" w:cs="Times New Roman"/>
          <w:b/>
          <w:color w:val="000000"/>
        </w:rPr>
        <w:t>.</w:t>
      </w:r>
      <w:r w:rsidR="00283732">
        <w:rPr>
          <w:rFonts w:ascii="Times New Roman" w:eastAsia="Tahoma" w:hAnsi="Times New Roman" w:cs="Times New Roman"/>
          <w:b/>
          <w:color w:val="000000"/>
        </w:rPr>
        <w:t>3</w:t>
      </w:r>
      <w:r w:rsidR="00C11601">
        <w:rPr>
          <w:rFonts w:ascii="Times New Roman" w:eastAsia="Tahoma" w:hAnsi="Times New Roman" w:cs="Times New Roman"/>
          <w:color w:val="000000"/>
        </w:rPr>
        <w:t xml:space="preserve"> (left) “Checkers” artifact shown in an axial slice in a DWI gradient</w:t>
      </w:r>
    </w:p>
    <w:p w14:paraId="3949D461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0655B76" w14:textId="77777777" w:rsidR="00C0190F" w:rsidRDefault="00C0190F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2B72AFFC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This artifact occurs most commonly in scans that also have a three-stripe blurring effect.  In this study, some of the Siemen’s protocol dataset contained these three-stripe blur artifacts as shown below in Fig. 1.6</w:t>
      </w:r>
    </w:p>
    <w:p w14:paraId="69D62286" w14:textId="77777777" w:rsidR="00C11601" w:rsidRDefault="002F45EF" w:rsidP="00C11601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noProof/>
        </w:rPr>
        <w:pict w14:anchorId="25C36AA8">
          <v:shape id="_x0000_s1242" type="#_x0000_t75" style="position:absolute;left:0;text-align:left;margin-left:-3.6pt;margin-top:12.45pt;width:305.6pt;height:177pt;z-index:-251644416" wrapcoords="-51 0 -51 21508 21600 21508 21600 0 -51 0">
            <v:imagedata r:id="rId20" o:title="just_Siemens3stripe" cropleft="1158f" cropright="1199f"/>
            <w10:wrap type="tight"/>
          </v:shape>
        </w:pict>
      </w:r>
    </w:p>
    <w:p w14:paraId="56F74F90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8B41BD4" w14:textId="77777777" w:rsidR="00C11601" w:rsidRPr="00410A12" w:rsidRDefault="00C11601" w:rsidP="00C11601">
      <w:pPr>
        <w:outlineLvl w:val="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 xml:space="preserve">Figure </w:t>
      </w:r>
      <w:r w:rsidR="006F6D00">
        <w:rPr>
          <w:rFonts w:ascii="Times New Roman" w:eastAsia="Tahoma" w:hAnsi="Times New Roman" w:cs="Times New Roman"/>
          <w:b/>
          <w:color w:val="000000"/>
        </w:rPr>
        <w:t>2</w:t>
      </w:r>
      <w:r>
        <w:rPr>
          <w:rFonts w:ascii="Times New Roman" w:eastAsia="Tahoma" w:hAnsi="Times New Roman" w:cs="Times New Roman"/>
          <w:b/>
          <w:color w:val="000000"/>
        </w:rPr>
        <w:t>.</w:t>
      </w:r>
      <w:r w:rsidR="00283732">
        <w:rPr>
          <w:rFonts w:ascii="Times New Roman" w:eastAsia="Tahoma" w:hAnsi="Times New Roman" w:cs="Times New Roman"/>
          <w:b/>
          <w:color w:val="000000"/>
        </w:rPr>
        <w:t>4</w:t>
      </w:r>
      <w:r>
        <w:rPr>
          <w:rFonts w:ascii="Times New Roman" w:eastAsia="Tahoma" w:hAnsi="Times New Roman" w:cs="Times New Roman"/>
          <w:b/>
          <w:color w:val="000000"/>
        </w:rPr>
        <w:t xml:space="preserve"> </w:t>
      </w:r>
      <w:r>
        <w:rPr>
          <w:rFonts w:ascii="Times New Roman" w:eastAsia="Tahoma" w:hAnsi="Times New Roman" w:cs="Times New Roman"/>
          <w:color w:val="000000"/>
        </w:rPr>
        <w:t>(right)</w:t>
      </w:r>
      <w:r>
        <w:rPr>
          <w:rFonts w:ascii="Times New Roman" w:eastAsia="Tahoma" w:hAnsi="Times New Roman" w:cs="Times New Roman"/>
          <w:b/>
          <w:color w:val="000000"/>
        </w:rPr>
        <w:t xml:space="preserve"> </w:t>
      </w:r>
      <w:r>
        <w:rPr>
          <w:rFonts w:ascii="Times New Roman" w:eastAsia="Tahoma" w:hAnsi="Times New Roman" w:cs="Times New Roman"/>
          <w:color w:val="000000"/>
        </w:rPr>
        <w:t>“Three-stripe blur” artifact in sagittal view of DWI gradients</w:t>
      </w:r>
    </w:p>
    <w:p w14:paraId="609C9005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714E0141" w14:textId="77777777" w:rsidR="00C11601" w:rsidRDefault="002F45EF" w:rsidP="00C11601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noProof/>
        </w:rPr>
        <w:pict w14:anchorId="54DF7F0E">
          <v:shape id="_x0000_s1243" type="#_x0000_t75" style="position:absolute;left:0;text-align:left;margin-left:-.8pt;margin-top:18.35pt;width:193.6pt;height:109.9pt;z-index:-251643392;mso-position-horizontal-relative:text;mso-position-vertical-relative:text" wrapcoords="-55 0 -55 21504 21600 21504 21600 0 -55 0">
            <v:imagedata r:id="rId21" o:title="Zoltan_baseline_dist_crop" croptop="16577f" cropbottom="11981f" cropleft="12452f" cropright="14090f"/>
            <w10:wrap type="tight"/>
          </v:shape>
        </w:pict>
      </w:r>
    </w:p>
    <w:p w14:paraId="58931AF7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E7E556B" w14:textId="77777777" w:rsidR="00C11601" w:rsidRDefault="002F45EF" w:rsidP="00C11601">
      <w:pPr>
        <w:ind w:left="1080"/>
      </w:pPr>
      <w:r>
        <w:rPr>
          <w:noProof/>
          <w:lang w:eastAsia="zh-TW"/>
        </w:rPr>
        <w:pict w14:anchorId="1D1A15A1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244" type="#_x0000_t202" style="position:absolute;left:0;text-align:left;margin-left:21.95pt;margin-top:2.05pt;width:219.35pt;height:48.6pt;z-index:251650560;mso-height-percent:200;mso-height-percent:200;mso-width-relative:margin;mso-height-relative:margin" stroked="f">
            <v:textbox style="mso-fit-shape-to-text:t">
              <w:txbxContent>
                <w:p w14:paraId="6393814C" w14:textId="77777777" w:rsidR="006B7BB9" w:rsidRPr="00FF3067" w:rsidRDefault="006B7BB9" w:rsidP="00C11601">
                  <w:pPr>
                    <w:rPr>
                      <w:rFonts w:ascii="Times New Roman" w:hAnsi="Times New Roman" w:cs="Times New Roman"/>
                    </w:rPr>
                  </w:pPr>
                  <w:r w:rsidRPr="00FF3067">
                    <w:rPr>
                      <w:rFonts w:ascii="Times New Roman" w:hAnsi="Times New Roman" w:cs="Times New Roman"/>
                      <w:b/>
                    </w:rPr>
                    <w:t xml:space="preserve">Figure </w:t>
                  </w:r>
                  <w:r>
                    <w:rPr>
                      <w:rFonts w:ascii="Times New Roman" w:hAnsi="Times New Roman" w:cs="Times New Roman"/>
                      <w:b/>
                    </w:rPr>
                    <w:t>2</w:t>
                  </w:r>
                  <w:r w:rsidRPr="00FF3067">
                    <w:rPr>
                      <w:rFonts w:ascii="Times New Roman" w:hAnsi="Times New Roman" w:cs="Times New Roman"/>
                      <w:b/>
                    </w:rPr>
                    <w:t>.</w:t>
                  </w:r>
                  <w:r>
                    <w:rPr>
                      <w:rFonts w:ascii="Times New Roman" w:hAnsi="Times New Roman" w:cs="Times New Roman"/>
                      <w:b/>
                    </w:rPr>
                    <w:t>5</w:t>
                  </w:r>
                  <w:r w:rsidRPr="00FF3067">
                    <w:rPr>
                      <w:rFonts w:ascii="Times New Roman" w:hAnsi="Times New Roman" w:cs="Times New Roman"/>
                    </w:rPr>
                    <w:t xml:space="preserve"> (left) Frontal Distortions</w:t>
                  </w:r>
                </w:p>
                <w:p w14:paraId="2CD420BE" w14:textId="77777777" w:rsidR="006B7BB9" w:rsidRPr="00FF3067" w:rsidRDefault="006B7BB9" w:rsidP="00C11601">
                  <w:pPr>
                    <w:rPr>
                      <w:rFonts w:ascii="Times New Roman" w:hAnsi="Times New Roman" w:cs="Times New Roman"/>
                    </w:rPr>
                  </w:pPr>
                  <w:r w:rsidRPr="00FF3067">
                    <w:rPr>
                      <w:rFonts w:ascii="Times New Roman" w:hAnsi="Times New Roman" w:cs="Times New Roman"/>
                    </w:rPr>
                    <w:t xml:space="preserve">Distortion clearly visible in a baseline image from a </w:t>
                  </w:r>
                  <w:proofErr w:type="spellStart"/>
                  <w:r w:rsidRPr="00FF3067">
                    <w:rPr>
                      <w:rFonts w:ascii="Times New Roman" w:hAnsi="Times New Roman" w:cs="Times New Roman"/>
                    </w:rPr>
                    <w:t>Zoltan</w:t>
                  </w:r>
                  <w:proofErr w:type="spellEnd"/>
                  <w:r w:rsidRPr="00FF3067">
                    <w:rPr>
                      <w:rFonts w:ascii="Times New Roman" w:hAnsi="Times New Roman" w:cs="Times New Roman"/>
                    </w:rPr>
                    <w:t>-protocol dataset</w:t>
                  </w:r>
                </w:p>
              </w:txbxContent>
            </v:textbox>
          </v:shape>
        </w:pict>
      </w:r>
    </w:p>
    <w:p w14:paraId="6F9F9B9F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592213FA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0B654959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47BB818C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7F65A3C2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794849C0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654249C0" w14:textId="77777777" w:rsidR="00C11601" w:rsidRDefault="00C11601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3B144675" w14:textId="77777777" w:rsidR="00C11601" w:rsidRDefault="002F45EF" w:rsidP="00C11601">
      <w:pPr>
        <w:ind w:left="1080"/>
        <w:outlineLvl w:val="0"/>
        <w:rPr>
          <w:rFonts w:ascii="Times New Roman" w:eastAsia="Tahoma" w:hAnsi="Times New Roman" w:cs="Times New Roman"/>
          <w:b/>
          <w:color w:val="000000"/>
        </w:rPr>
      </w:pPr>
      <w:r>
        <w:rPr>
          <w:rFonts w:ascii="Times New Roman" w:eastAsia="Tahoma" w:hAnsi="Times New Roman" w:cs="Times New Roman"/>
          <w:b/>
          <w:noProof/>
          <w:color w:val="000000"/>
          <w:lang w:eastAsia="en-US" w:bidi="ar-SA"/>
        </w:rPr>
        <w:pict w14:anchorId="0CBC774A">
          <v:shape id="_x0000_s1250" type="#_x0000_t75" style="position:absolute;left:0;text-align:left;margin-left:179.9pt;margin-top:3.95pt;width:312.65pt;height:216.05pt;z-index:-251640320;mso-position-horizontal-relative:text;mso-position-vertical-relative:text">
            <v:imagedata r:id="rId22" o:title="intense_axial" cropbottom="1991f"/>
            <w10:wrap type="square"/>
          </v:shape>
        </w:pict>
      </w:r>
    </w:p>
    <w:p w14:paraId="13DFCC13" w14:textId="77777777" w:rsidR="007F0DBB" w:rsidRDefault="007F0DBB" w:rsidP="009D1CEC">
      <w:pPr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0BA4B904" w14:textId="77777777" w:rsidR="007F0DBB" w:rsidRDefault="007F0DBB" w:rsidP="009D1CEC">
      <w:pPr>
        <w:outlineLvl w:val="0"/>
        <w:rPr>
          <w:rFonts w:ascii="Times New Roman" w:eastAsia="Tahoma" w:hAnsi="Times New Roman" w:cs="Times New Roman"/>
          <w:b/>
          <w:color w:val="000000"/>
        </w:rPr>
      </w:pPr>
    </w:p>
    <w:p w14:paraId="495A8633" w14:textId="77777777" w:rsidR="00C11601" w:rsidRDefault="006F6D00" w:rsidP="009D1CEC">
      <w:pPr>
        <w:outlineLvl w:val="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Figure 2.</w:t>
      </w:r>
      <w:r w:rsidR="00283732">
        <w:rPr>
          <w:rFonts w:ascii="Times New Roman" w:eastAsia="Tahoma" w:hAnsi="Times New Roman" w:cs="Times New Roman"/>
          <w:b/>
          <w:color w:val="000000"/>
        </w:rPr>
        <w:t>6</w:t>
      </w:r>
      <w:r w:rsidR="00C11601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C11601">
        <w:rPr>
          <w:rFonts w:ascii="Times New Roman" w:eastAsia="Tahoma" w:hAnsi="Times New Roman" w:cs="Times New Roman"/>
          <w:color w:val="000000"/>
        </w:rPr>
        <w:t xml:space="preserve">DWI with a high-intensity axial slice as displayed in </w:t>
      </w:r>
      <w:proofErr w:type="spellStart"/>
      <w:r w:rsidR="00C11601">
        <w:rPr>
          <w:rFonts w:ascii="Times New Roman" w:eastAsia="Tahoma" w:hAnsi="Times New Roman" w:cs="Times New Roman"/>
          <w:color w:val="000000"/>
        </w:rPr>
        <w:t>DTIPrep</w:t>
      </w:r>
      <w:proofErr w:type="spellEnd"/>
    </w:p>
    <w:p w14:paraId="30DB31C3" w14:textId="77777777" w:rsidR="009D1CEC" w:rsidRDefault="009D1CEC" w:rsidP="009D1CEC">
      <w:pPr>
        <w:rPr>
          <w:rFonts w:ascii="Times New Roman" w:eastAsia="Tahoma" w:hAnsi="Times New Roman" w:cs="Times New Roman"/>
          <w:color w:val="000000"/>
        </w:rPr>
      </w:pPr>
    </w:p>
    <w:p w14:paraId="6410DA82" w14:textId="77777777" w:rsidR="00C11601" w:rsidRPr="004A3E10" w:rsidRDefault="00C11601" w:rsidP="009D1CEC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Although in the sagittal view this slice appears only halfway bright, both the axial and coronal views show a consistent difference in intensity compared to the surrounding slices</w:t>
      </w:r>
      <w:r w:rsidR="003B7897">
        <w:rPr>
          <w:rFonts w:ascii="Times New Roman" w:eastAsia="Tahoma" w:hAnsi="Times New Roman" w:cs="Times New Roman"/>
          <w:color w:val="000000"/>
        </w:rPr>
        <w:t>; this gradient was excluded</w:t>
      </w:r>
    </w:p>
    <w:p w14:paraId="759B90CE" w14:textId="77777777" w:rsidR="00C11601" w:rsidRPr="00895E78" w:rsidRDefault="00C11601" w:rsidP="00C11601">
      <w:pPr>
        <w:ind w:left="1080"/>
        <w:rPr>
          <w:rFonts w:ascii="Times New Roman" w:eastAsia="Tahoma" w:hAnsi="Times New Roman" w:cs="Times New Roman"/>
          <w:color w:val="000000"/>
          <w:sz w:val="20"/>
          <w:szCs w:val="20"/>
        </w:rPr>
      </w:pPr>
    </w:p>
    <w:p w14:paraId="6C0F1808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A19EC03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F7FE15D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7F5A86B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464ADF9F" w14:textId="77777777" w:rsidR="00C11601" w:rsidRDefault="002F45EF" w:rsidP="00C11601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noProof/>
        </w:rPr>
        <w:pict w14:anchorId="35391565">
          <v:shape id="_x0000_s1247" type="#_x0000_t75" style="position:absolute;left:0;text-align:left;margin-left:273.4pt;margin-top:6.1pt;width:209.05pt;height:251.15pt;z-index:-251641344;mso-position-horizontal-relative:text;mso-position-vertical-relative:text" wrapcoords="-77 0 -77 21536 21600 21536 21600 0 -77 0">
            <v:imagedata r:id="rId23" o:title="zoltan_trialarr_triang2" cropright="1464f"/>
            <w10:wrap type="tight"/>
          </v:shape>
        </w:pict>
      </w:r>
      <w:r>
        <w:rPr>
          <w:noProof/>
        </w:rPr>
        <w:pict w14:anchorId="69F6906A">
          <v:shape id="_x0000_s1246" type="#_x0000_t75" style="position:absolute;left:0;text-align:left;margin-left:12.8pt;margin-top:6.1pt;width:208.3pt;height:251.15pt;z-index:-251642368;mso-position-horizontal-relative:text;mso-position-vertical-relative:text" wrapcoords="-33 0 -33 21573 21600 21573 21600 0 -33 0">
            <v:imagedata r:id="rId24" o:title="Z-stripe_warrow"/>
            <w10:wrap type="tight"/>
          </v:shape>
        </w:pict>
      </w:r>
    </w:p>
    <w:p w14:paraId="4171ACEE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4103FBF4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50E5A325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4B0A4AD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57AA3958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3866BD29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58739FB7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6C316CE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54EC92E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A88DC94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0F82DEB4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2AA65710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4A66D914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6A2AD0E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09D5D54B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B64649A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0574574B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5B4588B9" w14:textId="77777777" w:rsidR="00C11601" w:rsidRDefault="00C11601" w:rsidP="00C11601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59B0F0E" w14:textId="77777777" w:rsidR="00E06002" w:rsidRDefault="002F45EF" w:rsidP="00E06002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noProof/>
          <w:color w:val="000000"/>
          <w:lang w:eastAsia="zh-TW"/>
        </w:rPr>
        <w:pict w14:anchorId="330F32B6">
          <v:shape id="_x0000_s1249" type="#_x0000_t202" style="position:absolute;left:0;text-align:left;margin-left:267.3pt;margin-top:3.25pt;width:220.3pt;height:65.1pt;z-index:251652608;mso-width-relative:margin;mso-height-relative:margin" filled="f" stroked="f">
            <v:textbox>
              <w:txbxContent>
                <w:p w14:paraId="49CBF6FB" w14:textId="77777777" w:rsidR="006B7BB9" w:rsidRPr="009B7DA0" w:rsidRDefault="006B7BB9" w:rsidP="00C1160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eastAsia="Tahoma" w:hAnsi="Times New Roman" w:cs="Times New Roman"/>
                      <w:b/>
                      <w:color w:val="000000"/>
                    </w:rPr>
                    <w:t xml:space="preserve">Figure 2.8 </w:t>
                  </w:r>
                  <w:r>
                    <w:rPr>
                      <w:rFonts w:ascii="Times New Roman" w:eastAsia="Tahoma" w:hAnsi="Times New Roman" w:cs="Times New Roman"/>
                      <w:color w:val="000000"/>
                    </w:rPr>
                    <w:t xml:space="preserve">One type of geometric artifact, </w:t>
                  </w:r>
                  <w:r>
                    <w:rPr>
                      <w:rFonts w:ascii="Times New Roman" w:hAnsi="Times New Roman" w:cs="Times New Roman"/>
                    </w:rPr>
                    <w:t xml:space="preserve">triangular in shape, </w:t>
                  </w:r>
                  <w:r w:rsidRPr="009B7DA0">
                    <w:rPr>
                      <w:rFonts w:ascii="Times New Roman" w:hAnsi="Times New Roman" w:cs="Times New Roman"/>
                    </w:rPr>
                    <w:t>possibly caused by eddy current motion</w:t>
                  </w:r>
                </w:p>
              </w:txbxContent>
            </v:textbox>
          </v:shape>
        </w:pict>
      </w:r>
      <w:r>
        <w:rPr>
          <w:rFonts w:ascii="Times New Roman" w:eastAsia="Tahoma" w:hAnsi="Times New Roman" w:cs="Times New Roman"/>
          <w:b/>
          <w:noProof/>
          <w:color w:val="000000"/>
          <w:lang w:eastAsia="zh-TW"/>
        </w:rPr>
        <w:pict w14:anchorId="691941C9">
          <v:shape id="_x0000_s1248" type="#_x0000_t202" style="position:absolute;left:0;text-align:left;margin-left:7.8pt;margin-top:3.25pt;width:245.8pt;height:60.05pt;z-index:251651584;mso-width-relative:margin;mso-height-relative:margin" filled="f" stroked="f">
            <v:textbox>
              <w:txbxContent>
                <w:p w14:paraId="0CC8D695" w14:textId="77777777" w:rsidR="006B7BB9" w:rsidRPr="00835406" w:rsidRDefault="006B7BB9" w:rsidP="00C11601">
                  <w:pPr>
                    <w:rPr>
                      <w:rFonts w:ascii="Times New Roman" w:eastAsia="Tahoma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ahoma" w:hAnsi="Times New Roman" w:cs="Times New Roman"/>
                      <w:b/>
                      <w:color w:val="000000"/>
                    </w:rPr>
                    <w:t>Figure 2.7</w:t>
                  </w:r>
                  <w:r>
                    <w:rPr>
                      <w:rFonts w:ascii="Times New Roman" w:eastAsia="Tahoma" w:hAnsi="Times New Roman" w:cs="Times New Roman"/>
                      <w:color w:val="000000"/>
                    </w:rPr>
                    <w:t xml:space="preserve"> Distortion-related artifact “Z stripe”           running in the anterior/posterior direction and visible in axial slices and occasionally in sagittal view. </w:t>
                  </w:r>
                  <w:proofErr w:type="gramStart"/>
                  <w:r>
                    <w:rPr>
                      <w:rFonts w:ascii="Times New Roman" w:eastAsia="Tahoma" w:hAnsi="Times New Roman" w:cs="Times New Roman"/>
                      <w:color w:val="000000"/>
                    </w:rPr>
                    <w:t xml:space="preserve">Prominent in </w:t>
                  </w:r>
                  <w:proofErr w:type="spellStart"/>
                  <w:r>
                    <w:rPr>
                      <w:rFonts w:ascii="Times New Roman" w:eastAsia="Tahoma" w:hAnsi="Times New Roman" w:cs="Times New Roman"/>
                      <w:color w:val="000000"/>
                    </w:rPr>
                    <w:t>Zoltan</w:t>
                  </w:r>
                  <w:proofErr w:type="spellEnd"/>
                  <w:r>
                    <w:rPr>
                      <w:rFonts w:ascii="Times New Roman" w:eastAsia="Tahoma" w:hAnsi="Times New Roman" w:cs="Times New Roman"/>
                      <w:color w:val="000000"/>
                    </w:rPr>
                    <w:t xml:space="preserve"> protocol.</w:t>
                  </w:r>
                  <w:proofErr w:type="gramEnd"/>
                </w:p>
                <w:p w14:paraId="0FDCD99D" w14:textId="77777777" w:rsidR="006B7BB9" w:rsidRDefault="006B7BB9" w:rsidP="00C11601"/>
              </w:txbxContent>
            </v:textbox>
          </v:shape>
        </w:pict>
      </w:r>
    </w:p>
    <w:p w14:paraId="789D4A80" w14:textId="77777777" w:rsidR="00E06002" w:rsidRDefault="00E06002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453FF61A" w14:textId="77777777" w:rsidR="00951D2E" w:rsidRDefault="00951D2E" w:rsidP="00DB5CC1">
      <w:pPr>
        <w:ind w:firstLine="709"/>
        <w:rPr>
          <w:rFonts w:ascii="Times New Roman" w:eastAsia="Tahoma" w:hAnsi="Times New Roman" w:cs="Times New Roman"/>
          <w:b/>
          <w:color w:val="000000"/>
        </w:rPr>
      </w:pPr>
    </w:p>
    <w:p w14:paraId="41D128F9" w14:textId="77777777" w:rsidR="005D3B3B" w:rsidRPr="00086CE5" w:rsidRDefault="005D3B3B" w:rsidP="00DB5CC1">
      <w:pPr>
        <w:ind w:firstLine="709"/>
        <w:rPr>
          <w:rFonts w:ascii="Times New Roman" w:eastAsia="Tahoma" w:hAnsi="Times New Roman" w:cs="Times New Roman"/>
          <w:color w:val="000000"/>
        </w:rPr>
      </w:pPr>
    </w:p>
    <w:p w14:paraId="101DB705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5F02F722" w14:textId="77777777" w:rsidR="00951D2E" w:rsidRDefault="002F45EF" w:rsidP="00DB5CC1">
      <w:pPr>
        <w:rPr>
          <w:rFonts w:ascii="Times New Roman" w:eastAsia="Tahoma" w:hAnsi="Times New Roman" w:cs="Times New Roman"/>
          <w:b/>
          <w:color w:val="000000"/>
        </w:rPr>
      </w:pPr>
      <w:r>
        <w:rPr>
          <w:noProof/>
          <w:lang w:eastAsia="en-US" w:bidi="ar-SA"/>
        </w:rPr>
        <w:pict w14:anchorId="08FDBBC7">
          <v:group id="_x0000_s1182" style="position:absolute;margin-left:41pt;margin-top:13.2pt;width:424.2pt;height:283.35pt;z-index:-251655680" coordorigin="2213,1156" coordsize="8484,5667" wrapcoords="-38 0 -38 21543 21600 21543 21600 0 -38 0">
            <v:shape id="_x0000_s1167" type="#_x0000_t75" style="position:absolute;left:6455;top:1156;width:4242;height:5667;mso-position-horizontal-relative:text;mso-position-vertical-relative:text" wrapcoords="-35 0 -35 21573 21600 21573 21600 0 -35 0">
              <v:imagedata r:id="rId25" o:title="zoltan_trialarr_triang1"/>
            </v:shape>
            <v:shape id="_x0000_s1168" type="#_x0000_t75" style="position:absolute;left:2213;top:1156;width:4242;height:5667;mso-position-horizontal-relative:text;mso-position-vertical-relative:text" wrapcoords="-72 0 -72 21539 21600 21539 21600 0 -72 0">
              <v:imagedata r:id="rId26" o:title="zoltan_triangle1" croptop="15591f" cropbottom="7276f" cropleft="26059f" cropright="20737f"/>
            </v:shape>
            <w10:wrap type="tight"/>
          </v:group>
        </w:pict>
      </w:r>
    </w:p>
    <w:p w14:paraId="0FCFB5A9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2E78D3DC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6C6472FD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649C4C78" w14:textId="77777777" w:rsidR="00951D2E" w:rsidRDefault="006F6D00" w:rsidP="00951D2E">
      <w:pPr>
        <w:ind w:firstLine="709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Figure 2.</w:t>
      </w:r>
      <w:r w:rsidR="00283732">
        <w:rPr>
          <w:rFonts w:ascii="Times New Roman" w:eastAsia="Tahoma" w:hAnsi="Times New Roman" w:cs="Times New Roman"/>
          <w:b/>
          <w:color w:val="000000"/>
        </w:rPr>
        <w:t>9</w:t>
      </w:r>
      <w:r w:rsidR="00951D2E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951D2E">
        <w:rPr>
          <w:rFonts w:ascii="Times New Roman" w:eastAsia="Tahoma" w:hAnsi="Times New Roman" w:cs="Times New Roman"/>
          <w:color w:val="000000"/>
        </w:rPr>
        <w:t>Another type of triangle-shaped geometric artifact, outlined on the right</w:t>
      </w:r>
    </w:p>
    <w:p w14:paraId="5B2E7B79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2143AFAB" w14:textId="77777777" w:rsidR="00E84797" w:rsidRPr="00681C5F" w:rsidRDefault="002F45EF" w:rsidP="00E06002">
      <w:pPr>
        <w:ind w:left="1080"/>
        <w:rPr>
          <w:rFonts w:ascii="Times New Roman" w:eastAsia="Tahoma" w:hAnsi="Times New Roman" w:cs="Times New Roman"/>
          <w:color w:val="000000"/>
        </w:rPr>
      </w:pPr>
      <w:r>
        <w:rPr>
          <w:noProof/>
          <w:kern w:val="0"/>
          <w:lang w:eastAsia="en-US" w:bidi="ar-SA"/>
        </w:rPr>
        <w:pict w14:anchorId="09196929">
          <v:group id="_x0000_s1187" style="position:absolute;left:0;text-align:left;margin-left:3.5pt;margin-top:6.5pt;width:472.1pt;height:298.05pt;z-index:-251651584" coordorigin="1641,7732" coordsize="9442,5961" wrapcoords="-34 0 -34 21546 21600 21546 21600 0 -34 0">
            <v:shape id="_x0000_s1170" type="#_x0000_t75" style="position:absolute;left:1641;top:7732;width:4710;height:5961;mso-position-horizontal-relative:text;mso-position-vertical-relative:text" wrapcoords="-92 0 -92 21512 21600 21512 21600 0 -92 0">
              <v:imagedata r:id="rId27" o:title="zoltan_doublebar" croptop="21107f" cropbottom="6592f" cropleft="25496f" cropright="22122f"/>
            </v:shape>
            <v:group id="_x0000_s1186" style="position:absolute;left:6351;top:7732;width:4732;height:5961" coordorigin="6706,7732" coordsize="4732,5941">
              <v:rect id="_x0000_s1173" style="position:absolute;left:6706;top:7732;width:4732;height:5941;mso-wrap-distance-left:2.88pt;mso-wrap-distance-top:2.88pt;mso-wrap-distance-right:2.88pt;mso-wrap-distance-bottom:2.88pt" insetpen="t" cliptowrap="t" o:preferrelative="t" filled="f" stroked="f">
                <v:imagedata r:id="rId28" o:title="zoltan_doublebar" croptop="20683f" cropbottom="6254f" cropleft="25502f" cropright="21868f"/>
                <v:shadow color="#ccc"/>
                <v:path o:extrusionok="f"/>
                <o:lock v:ext="edit" aspectratio="t"/>
              </v:rect>
              <v:line id="_x0000_s1174" style="position:absolute;mso-wrap-distance-left:2.88pt;mso-wrap-distance-top:2.88pt;mso-wrap-distance-right:2.88pt;mso-wrap-distance-bottom:2.88pt" from="10336,8587" to="10336,13225" cliptowrap="t" strokecolor="white" strokeweight="1.5pt">
                <v:stroke dashstyle="dashDot"/>
                <v:shadow color="#ccc"/>
              </v:line>
              <v:line id="_x0000_s1175" style="position:absolute;mso-wrap-distance-left:2.88pt;mso-wrap-distance-top:2.88pt;mso-wrap-distance-right:2.88pt;mso-wrap-distance-bottom:2.88pt" from="10089,8546" to="10089,13266" cliptowrap="t" strokecolor="white" strokeweight="1.5pt">
                <v:stroke dashstyle="dashDot"/>
                <v:shadow color="#ccc"/>
              </v:line>
              <v:line id="_x0000_s1176" style="position:absolute;mso-wrap-distance-left:2.88pt;mso-wrap-distance-top:2.88pt;mso-wrap-distance-right:2.88pt;mso-wrap-distance-bottom:2.88pt" from="7985,8546" to="7985,13185" cliptowrap="t" strokecolor="white" strokeweight="1.5pt">
                <v:stroke dashstyle="dashDot"/>
                <v:shadow color="#ccc"/>
              </v:line>
              <v:line id="_x0000_s1177" style="position:absolute;mso-wrap-distance-left:2.88pt;mso-wrap-distance-top:2.88pt;mso-wrap-distance-right:2.88pt;mso-wrap-distance-bottom:2.88pt" from="8232,8546" to="8232,13185" cliptowrap="t" strokecolor="white" strokeweight="1.5pt">
                <v:stroke dashstyle="dashDot"/>
                <v:shadow color="#ccc"/>
              </v:line>
            </v:group>
            <w10:wrap type="tight"/>
          </v:group>
        </w:pict>
      </w:r>
    </w:p>
    <w:p w14:paraId="3CB6FD60" w14:textId="77777777" w:rsidR="00E551AB" w:rsidRDefault="00E551AB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532325F0" w14:textId="77777777" w:rsidR="00E551AB" w:rsidRDefault="00E551AB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06734EC5" w14:textId="77777777" w:rsidR="00E551AB" w:rsidRDefault="00E551AB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0A1823C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F0DE0C9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72754034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72D0C25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3637A7A8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027A510" w14:textId="77777777" w:rsidR="00363AC2" w:rsidRDefault="00363AC2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5BF3FFCC" w14:textId="77777777" w:rsidR="00363AC2" w:rsidRDefault="00363AC2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3AA91CA9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04BD5A49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F3D62A8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20FEB374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6373CAF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701FF3B7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14D5B423" w14:textId="77777777" w:rsidR="00E84797" w:rsidRDefault="00E84797" w:rsidP="00E06002">
      <w:pPr>
        <w:ind w:left="1080"/>
        <w:rPr>
          <w:rFonts w:ascii="Times New Roman" w:eastAsia="Tahoma" w:hAnsi="Times New Roman" w:cs="Times New Roman"/>
          <w:color w:val="000000"/>
        </w:rPr>
      </w:pPr>
    </w:p>
    <w:p w14:paraId="656C518B" w14:textId="77777777" w:rsidR="00E84797" w:rsidRDefault="00E84797" w:rsidP="00E84797">
      <w:pPr>
        <w:rPr>
          <w:rFonts w:ascii="Times New Roman" w:eastAsia="Tahoma" w:hAnsi="Times New Roman" w:cs="Times New Roman"/>
          <w:color w:val="000000"/>
        </w:rPr>
      </w:pPr>
    </w:p>
    <w:p w14:paraId="07812F7F" w14:textId="77777777" w:rsidR="00E84797" w:rsidRDefault="00E84797" w:rsidP="00E84797">
      <w:pPr>
        <w:rPr>
          <w:rFonts w:ascii="Times New Roman" w:eastAsia="Tahoma" w:hAnsi="Times New Roman" w:cs="Times New Roman"/>
          <w:color w:val="000000"/>
        </w:rPr>
      </w:pPr>
    </w:p>
    <w:p w14:paraId="0207C121" w14:textId="77777777" w:rsidR="00FF4180" w:rsidRDefault="00FF4180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7E88C5FB" w14:textId="77777777" w:rsidR="00951D2E" w:rsidRDefault="006F6D00" w:rsidP="00951D2E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Figure 2.</w:t>
      </w:r>
      <w:r w:rsidR="00283732">
        <w:rPr>
          <w:rFonts w:ascii="Times New Roman" w:eastAsia="Tahoma" w:hAnsi="Times New Roman" w:cs="Times New Roman"/>
          <w:b/>
          <w:color w:val="000000"/>
        </w:rPr>
        <w:t>10</w:t>
      </w:r>
      <w:r w:rsidR="00951D2E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951D2E">
        <w:rPr>
          <w:rFonts w:ascii="Times New Roman" w:eastAsia="Tahoma" w:hAnsi="Times New Roman" w:cs="Times New Roman"/>
          <w:color w:val="000000"/>
        </w:rPr>
        <w:t xml:space="preserve">“Double-bar artifact” outlined on the right, there are other “bar artifacts” visible in this figure, seen in conjunction with distortion particularly in </w:t>
      </w:r>
      <w:proofErr w:type="spellStart"/>
      <w:r w:rsidR="00951D2E">
        <w:rPr>
          <w:rFonts w:ascii="Times New Roman" w:eastAsia="Tahoma" w:hAnsi="Times New Roman" w:cs="Times New Roman"/>
          <w:color w:val="000000"/>
        </w:rPr>
        <w:t>Zoltan</w:t>
      </w:r>
      <w:proofErr w:type="spellEnd"/>
      <w:r w:rsidR="00951D2E">
        <w:rPr>
          <w:rFonts w:ascii="Times New Roman" w:eastAsia="Tahoma" w:hAnsi="Times New Roman" w:cs="Times New Roman"/>
          <w:color w:val="000000"/>
        </w:rPr>
        <w:t xml:space="preserve"> protocol.</w:t>
      </w:r>
    </w:p>
    <w:p w14:paraId="60203AD3" w14:textId="77777777" w:rsidR="00363AC2" w:rsidRDefault="00363AC2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4F7D9F2C" w14:textId="77777777" w:rsidR="00363AC2" w:rsidRDefault="002F45EF" w:rsidP="00DB5CC1">
      <w:pPr>
        <w:rPr>
          <w:rFonts w:ascii="Times New Roman" w:eastAsia="Tahoma" w:hAnsi="Times New Roman" w:cs="Times New Roman"/>
          <w:b/>
          <w:color w:val="000000"/>
        </w:rPr>
      </w:pPr>
      <w:r>
        <w:rPr>
          <w:noProof/>
        </w:rPr>
        <w:pict w14:anchorId="2EE3EF49">
          <v:shape id="_x0000_s1178" type="#_x0000_t75" style="position:absolute;margin-left:0;margin-top:2.7pt;width:401.2pt;height:259.9pt;z-index:-251654656;mso-position-horizontal:center;mso-position-horizontal-relative:text;mso-position-vertical-relative:text" wrapcoords="-40 0 -40 21538 21600 21538 21600 0 -40 0">
            <v:imagedata r:id="rId29" o:title="zoltan_u_shaped_hole_warrows" croptop="4494f"/>
            <w10:wrap type="square"/>
          </v:shape>
        </w:pict>
      </w:r>
    </w:p>
    <w:p w14:paraId="215031C1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1C9179A1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13F3D807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CB34369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542DD5D4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7D71192D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76DFDA84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4CEEDDF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1188377E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1C58815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2026706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136F90B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24FCE6C1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152D36BC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2997BC1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552D4A18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4580504A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669501FE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7D7A68AD" w14:textId="77777777" w:rsidR="00DB5CC1" w:rsidRDefault="006F6D00" w:rsidP="00DB5CC1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Figure2</w:t>
      </w:r>
      <w:r w:rsidR="00E84797">
        <w:rPr>
          <w:rFonts w:ascii="Times New Roman" w:eastAsia="Tahoma" w:hAnsi="Times New Roman" w:cs="Times New Roman"/>
          <w:b/>
          <w:color w:val="000000"/>
        </w:rPr>
        <w:t>.</w:t>
      </w:r>
      <w:r>
        <w:rPr>
          <w:rFonts w:ascii="Times New Roman" w:eastAsia="Tahoma" w:hAnsi="Times New Roman" w:cs="Times New Roman"/>
          <w:b/>
          <w:color w:val="000000"/>
        </w:rPr>
        <w:t>1</w:t>
      </w:r>
      <w:r w:rsidR="00283732">
        <w:rPr>
          <w:rFonts w:ascii="Times New Roman" w:eastAsia="Tahoma" w:hAnsi="Times New Roman" w:cs="Times New Roman"/>
          <w:b/>
          <w:color w:val="000000"/>
        </w:rPr>
        <w:t>1</w:t>
      </w:r>
      <w:r w:rsidR="00E84797">
        <w:rPr>
          <w:rFonts w:ascii="Times New Roman" w:eastAsia="Tahoma" w:hAnsi="Times New Roman" w:cs="Times New Roman"/>
          <w:color w:val="000000"/>
        </w:rPr>
        <w:t xml:space="preserve"> Lateral sulcus anomaly present in all protocols, but more consistently</w:t>
      </w:r>
      <w:r w:rsidR="00192E2E">
        <w:rPr>
          <w:rFonts w:ascii="Times New Roman" w:eastAsia="Tahoma" w:hAnsi="Times New Roman" w:cs="Times New Roman"/>
          <w:color w:val="000000"/>
        </w:rPr>
        <w:t xml:space="preserve"> </w:t>
      </w:r>
      <w:r w:rsidR="00E84797">
        <w:rPr>
          <w:rFonts w:ascii="Times New Roman" w:eastAsia="Tahoma" w:hAnsi="Times New Roman" w:cs="Times New Roman"/>
          <w:color w:val="000000"/>
        </w:rPr>
        <w:t xml:space="preserve">in </w:t>
      </w:r>
      <w:proofErr w:type="spellStart"/>
      <w:r w:rsidR="00E84797">
        <w:rPr>
          <w:rFonts w:ascii="Times New Roman" w:eastAsia="Tahoma" w:hAnsi="Times New Roman" w:cs="Times New Roman"/>
          <w:color w:val="000000"/>
        </w:rPr>
        <w:t>Zoltan</w:t>
      </w:r>
      <w:proofErr w:type="spellEnd"/>
      <w:r w:rsidR="00E84797">
        <w:rPr>
          <w:rFonts w:ascii="Times New Roman" w:eastAsia="Tahoma" w:hAnsi="Times New Roman" w:cs="Times New Roman"/>
          <w:color w:val="000000"/>
        </w:rPr>
        <w:t xml:space="preserve"> dataset</w:t>
      </w:r>
    </w:p>
    <w:p w14:paraId="5C0EBB45" w14:textId="77777777" w:rsidR="00651A6B" w:rsidRDefault="00651A6B" w:rsidP="00DB5CC1">
      <w:pPr>
        <w:rPr>
          <w:rFonts w:ascii="Times New Roman" w:eastAsia="Tahoma" w:hAnsi="Times New Roman" w:cs="Times New Roman"/>
          <w:color w:val="000000"/>
        </w:rPr>
      </w:pPr>
    </w:p>
    <w:p w14:paraId="3C331AD0" w14:textId="77777777" w:rsidR="00651A6B" w:rsidRDefault="002F45EF" w:rsidP="00DB5CC1">
      <w:pPr>
        <w:rPr>
          <w:rFonts w:ascii="Times New Roman" w:eastAsia="Tahoma" w:hAnsi="Times New Roman" w:cs="Times New Roman"/>
          <w:color w:val="000000"/>
        </w:rPr>
      </w:pPr>
      <w:r>
        <w:rPr>
          <w:noProof/>
        </w:rPr>
        <w:lastRenderedPageBreak/>
        <w:pict w14:anchorId="795F8F7E">
          <v:shape id="_x0000_s1252" type="#_x0000_t75" style="position:absolute;margin-left:262.45pt;margin-top:11pt;width:226.5pt;height:276.75pt;z-index:-251638272;mso-position-horizontal-relative:text;mso-position-vertical-relative:text" wrapcoords="-51 0 -51 21557 21600 21557 21600 0 -51 0">
            <v:imagedata r:id="rId30" o:title="cartoon_blur_extreme_cropped" cropleft="1190f"/>
            <w10:wrap type="tight"/>
          </v:shape>
        </w:pict>
      </w:r>
      <w:r>
        <w:rPr>
          <w:noProof/>
        </w:rPr>
        <w:pict w14:anchorId="6210DC04">
          <v:shape id="_x0000_s1251" type="#_x0000_t75" style="position:absolute;margin-left:4.5pt;margin-top:11pt;width:227.55pt;height:276.75pt;z-index:-251639296;mso-position-horizontal-relative:text;mso-position-vertical-relative:text" wrapcoords="-49 0 -49 21560 21600 21560 21600 0 -49 0">
            <v:imagedata r:id="rId31" o:title="cerebellum_lowSNR_cartoon_cropped_circle"/>
            <w10:wrap type="tight"/>
          </v:shape>
        </w:pict>
      </w:r>
    </w:p>
    <w:p w14:paraId="0F9861C0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63EAC177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400CCD58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462E7E03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0A51927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58C29B66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CD074AB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2418968B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5E5424D7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5D163DD8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94F7D55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987F501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2FCEFA03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25A05FB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42A42D33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2F66CE27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15FF72BB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3E12B22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7040577E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6F697A0D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3C7C3989" w14:textId="77777777" w:rsidR="00951D2E" w:rsidRDefault="00951D2E" w:rsidP="00DB5CC1">
      <w:pPr>
        <w:rPr>
          <w:rFonts w:ascii="Times New Roman" w:eastAsia="Tahoma" w:hAnsi="Times New Roman" w:cs="Times New Roman"/>
          <w:b/>
          <w:color w:val="000000"/>
        </w:rPr>
      </w:pPr>
    </w:p>
    <w:p w14:paraId="04B81D82" w14:textId="77777777" w:rsidR="00114AD1" w:rsidRPr="006076B6" w:rsidRDefault="00114AD1" w:rsidP="00DB5CC1">
      <w:pPr>
        <w:rPr>
          <w:rFonts w:ascii="Times New Roman" w:eastAsia="Tahoma" w:hAnsi="Times New Roman" w:cs="Times New Roman"/>
          <w:b/>
          <w:color w:val="000000"/>
          <w:sz w:val="16"/>
          <w:szCs w:val="16"/>
        </w:rPr>
        <w:sectPr w:rsidR="00114AD1" w:rsidRPr="006076B6" w:rsidSect="00FF3067">
          <w:footerReference w:type="default" r:id="rId32"/>
          <w:pgSz w:w="12240" w:h="15840"/>
          <w:pgMar w:top="1134" w:right="1170" w:bottom="1134" w:left="1134" w:header="720" w:footer="288" w:gutter="0"/>
          <w:cols w:space="720"/>
          <w:titlePg/>
          <w:docGrid w:linePitch="326"/>
        </w:sectPr>
      </w:pPr>
    </w:p>
    <w:p w14:paraId="2650A473" w14:textId="77777777" w:rsidR="00114AD1" w:rsidRDefault="006F6D00" w:rsidP="00114AD1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lastRenderedPageBreak/>
        <w:t>Figure 2</w:t>
      </w:r>
      <w:r w:rsidR="00114AD1">
        <w:rPr>
          <w:rFonts w:ascii="Times New Roman" w:eastAsia="Tahoma" w:hAnsi="Times New Roman" w:cs="Times New Roman"/>
          <w:b/>
          <w:color w:val="000000"/>
        </w:rPr>
        <w:t>.1</w:t>
      </w:r>
      <w:r w:rsidR="00283732">
        <w:rPr>
          <w:rFonts w:ascii="Times New Roman" w:eastAsia="Tahoma" w:hAnsi="Times New Roman" w:cs="Times New Roman"/>
          <w:b/>
          <w:color w:val="000000"/>
        </w:rPr>
        <w:t>2</w:t>
      </w:r>
      <w:r w:rsidR="00114AD1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114AD1">
        <w:rPr>
          <w:rFonts w:ascii="Times New Roman" w:eastAsia="Tahoma" w:hAnsi="Times New Roman" w:cs="Times New Roman"/>
          <w:color w:val="000000"/>
        </w:rPr>
        <w:t>Cartoon/blur artifact in cerebellum This artifact was noted, but not excluded due to its specific location in the cerebel</w:t>
      </w:r>
      <w:r w:rsidR="00BC6C66">
        <w:rPr>
          <w:rFonts w:ascii="Times New Roman" w:eastAsia="Tahoma" w:hAnsi="Times New Roman" w:cs="Times New Roman"/>
          <w:color w:val="000000"/>
        </w:rPr>
        <w:t>lum and areas with high CSF (such as alon</w:t>
      </w:r>
      <w:r w:rsidR="00114AD1">
        <w:rPr>
          <w:rFonts w:ascii="Times New Roman" w:eastAsia="Tahoma" w:hAnsi="Times New Roman" w:cs="Times New Roman"/>
          <w:color w:val="000000"/>
        </w:rPr>
        <w:t xml:space="preserve">g ventricle </w:t>
      </w:r>
      <w:r w:rsidR="00BC6C66">
        <w:rPr>
          <w:rFonts w:ascii="Times New Roman" w:eastAsia="Tahoma" w:hAnsi="Times New Roman" w:cs="Times New Roman"/>
          <w:color w:val="000000"/>
        </w:rPr>
        <w:t xml:space="preserve">borders)   </w:t>
      </w:r>
      <w:r w:rsidR="00114AD1">
        <w:rPr>
          <w:rFonts w:ascii="Times New Roman" w:eastAsia="Tahoma" w:hAnsi="Times New Roman" w:cs="Times New Roman"/>
          <w:b/>
          <w:color w:val="000000"/>
        </w:rPr>
        <w:lastRenderedPageBreak/>
        <w:t xml:space="preserve">Figure </w:t>
      </w:r>
      <w:r>
        <w:rPr>
          <w:rFonts w:ascii="Times New Roman" w:eastAsia="Tahoma" w:hAnsi="Times New Roman" w:cs="Times New Roman"/>
          <w:b/>
          <w:color w:val="000000"/>
        </w:rPr>
        <w:t>2</w:t>
      </w:r>
      <w:r w:rsidR="00114AD1">
        <w:rPr>
          <w:rFonts w:ascii="Times New Roman" w:eastAsia="Tahoma" w:hAnsi="Times New Roman" w:cs="Times New Roman"/>
          <w:b/>
          <w:color w:val="000000"/>
        </w:rPr>
        <w:t>.1</w:t>
      </w:r>
      <w:r w:rsidR="00283732">
        <w:rPr>
          <w:rFonts w:ascii="Times New Roman" w:eastAsia="Tahoma" w:hAnsi="Times New Roman" w:cs="Times New Roman"/>
          <w:b/>
          <w:color w:val="000000"/>
        </w:rPr>
        <w:t>3</w:t>
      </w:r>
      <w:r w:rsidR="00114AD1">
        <w:rPr>
          <w:rFonts w:ascii="Times New Roman" w:eastAsia="Tahoma" w:hAnsi="Times New Roman" w:cs="Times New Roman"/>
          <w:color w:val="000000"/>
        </w:rPr>
        <w:t xml:space="preserve"> Extreme cartoon/blur</w:t>
      </w:r>
    </w:p>
    <w:p w14:paraId="7EC1874C" w14:textId="77777777" w:rsidR="00114AD1" w:rsidRDefault="00114AD1" w:rsidP="00DB5CC1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This artifact</w:t>
      </w:r>
      <w:r w:rsidR="006076B6">
        <w:rPr>
          <w:rFonts w:ascii="Times New Roman" w:eastAsia="Tahoma" w:hAnsi="Times New Roman" w:cs="Times New Roman"/>
          <w:color w:val="000000"/>
        </w:rPr>
        <w:t xml:space="preserve"> was automatically excluded by the protocol in QC.</w:t>
      </w:r>
    </w:p>
    <w:p w14:paraId="61705F4D" w14:textId="77777777" w:rsidR="006076B6" w:rsidRDefault="006076B6" w:rsidP="00DB5CC1">
      <w:pPr>
        <w:rPr>
          <w:rFonts w:ascii="Times New Roman" w:eastAsia="Tahoma" w:hAnsi="Times New Roman" w:cs="Times New Roman"/>
          <w:color w:val="000000"/>
        </w:rPr>
      </w:pPr>
    </w:p>
    <w:p w14:paraId="2F04EE02" w14:textId="77777777" w:rsidR="006076B6" w:rsidRPr="00114AD1" w:rsidRDefault="006076B6" w:rsidP="00DB5CC1">
      <w:pPr>
        <w:rPr>
          <w:rFonts w:ascii="Times New Roman" w:eastAsia="Tahoma" w:hAnsi="Times New Roman" w:cs="Times New Roman"/>
          <w:color w:val="000000"/>
        </w:rPr>
        <w:sectPr w:rsidR="006076B6" w:rsidRPr="00114AD1" w:rsidSect="00114AD1">
          <w:type w:val="continuous"/>
          <w:pgSz w:w="12240" w:h="15840"/>
          <w:pgMar w:top="1134" w:right="1170" w:bottom="1134" w:left="1134" w:header="720" w:footer="288" w:gutter="0"/>
          <w:cols w:num="2" w:space="720"/>
          <w:titlePg/>
          <w:docGrid w:linePitch="326"/>
        </w:sectPr>
      </w:pPr>
    </w:p>
    <w:p w14:paraId="6B2B7ED1" w14:textId="77777777" w:rsidR="00114AD1" w:rsidRPr="006076B6" w:rsidRDefault="00114AD1" w:rsidP="00DB5CC1">
      <w:pPr>
        <w:rPr>
          <w:rFonts w:ascii="Times New Roman" w:eastAsia="Tahoma" w:hAnsi="Times New Roman" w:cs="Times New Roman"/>
          <w:color w:val="000000"/>
        </w:rPr>
      </w:pPr>
    </w:p>
    <w:p w14:paraId="7EAD0BB0" w14:textId="77777777" w:rsidR="00E40BF4" w:rsidRPr="00E40BF4" w:rsidRDefault="002F45EF" w:rsidP="00DB5CC1">
      <w:pPr>
        <w:rPr>
          <w:rFonts w:ascii="Times New Roman" w:eastAsia="Tahoma" w:hAnsi="Times New Roman" w:cs="Times New Roman"/>
          <w:color w:val="000000"/>
        </w:rPr>
      </w:pPr>
      <w:r>
        <w:rPr>
          <w:kern w:val="0"/>
        </w:rPr>
        <w:pict w14:anchorId="3BD58069">
          <v:group id="_x0000_s1198" style="position:absolute;margin-left:9.75pt;margin-top:32.6pt;width:474.4pt;height:207.15pt;z-index:251646464" coordorigin="10490,10688" coordsize="1045,662">
            <v:rect id="_x0000_s1199" style="position:absolute;left:10490;top:10688;width:1046;height:663;mso-wrap-distance-left:2.88pt;mso-wrap-distance-top:2.88pt;mso-wrap-distance-right:2.88pt;mso-wrap-distance-bottom:2.88pt" insetpen="t" cliptowrap="t" o:preferrelative="t" filled="f" stroked="f">
              <v:imagedata r:id="rId33" o:title="false_art_lightbox" croptop="9601f" cropbottom="2631f" cropleft="14442f" cropright="726f"/>
              <v:shadow color="#ccc"/>
              <v:path o:extrusionok="f"/>
              <o:lock v:ext="edit" aspectratio="t"/>
            </v:rect>
            <v:line id="_x0000_s1200" style="position:absolute;flip:x y;mso-wrap-distance-left:2.88pt;mso-wrap-distance-top:2.88pt;mso-wrap-distance-right:2.88pt;mso-wrap-distance-bottom:2.88pt" from="10662,10757" to="10702,10780" cliptowrap="t" strokecolor="white">
              <v:stroke endarrow="block"/>
              <v:shadow color="#ccc"/>
            </v:line>
            <v:line id="_x0000_s1201" style="position:absolute;mso-wrap-distance-left:2.88pt;mso-wrap-distance-top:2.88pt;mso-wrap-distance-right:2.88pt;mso-wrap-distance-bottom:2.88pt" from="10542,11186" to="10576,11220" cliptowrap="t" strokecolor="white">
              <v:stroke endarrow="block"/>
              <v:shadow color="#ccc"/>
            </v:line>
            <v:line id="_x0000_s1202" style="position:absolute;mso-wrap-distance-left:2.88pt;mso-wrap-distance-top:2.88pt;mso-wrap-distance-right:2.88pt;mso-wrap-distance-bottom:2.88pt" from="10965,11186" to="10999,11220" cliptowrap="t" strokecolor="white">
              <v:stroke endarrow="block"/>
              <v:shadow color="#ccc"/>
            </v:line>
            <v:line id="_x0000_s1203" style="position:absolute;mso-wrap-distance-left:2.88pt;mso-wrap-distance-top:2.88pt;mso-wrap-distance-right:2.88pt;mso-wrap-distance-bottom:2.88pt" from="11165,11186" to="11199,11220" cliptowrap="t" strokecolor="white">
              <v:stroke endarrow="block"/>
              <v:shadow color="#ccc"/>
            </v:line>
            <v:line id="_x0000_s1204" style="position:absolute;mso-wrap-distance-left:2.88pt;mso-wrap-distance-top:2.88pt;mso-wrap-distance-right:2.88pt;mso-wrap-distance-bottom:2.88pt" from="11382,11191" to="11416,11226" cliptowrap="t" strokecolor="white">
              <v:stroke endarrow="block"/>
              <v:shadow color="#ccc"/>
            </v:line>
            <v:line id="_x0000_s1205" style="position:absolute;flip:x y;mso-wrap-distance-left:2.88pt;mso-wrap-distance-top:2.88pt;mso-wrap-distance-right:2.88pt;mso-wrap-distance-bottom:2.88pt" from="10873,10757" to="10913,10774" cliptowrap="t" strokecolor="white">
              <v:stroke endarrow="block"/>
              <v:shadow color="#ccc"/>
            </v:line>
            <v:line id="_x0000_s1206" style="position:absolute;flip:x y;mso-wrap-distance-left:2.88pt;mso-wrap-distance-top:2.88pt;mso-wrap-distance-right:2.88pt;mso-wrap-distance-bottom:2.88pt" from="11496,10740" to="11536,10768" cliptowrap="t" strokecolor="white">
              <v:stroke endarrow="block"/>
              <v:shadow color="#ccc"/>
            </v:line>
            <v:line id="_x0000_s1207" style="position:absolute;flip:x;mso-wrap-distance-left:2.88pt;mso-wrap-distance-top:2.88pt;mso-wrap-distance-right:2.88pt;mso-wrap-distance-bottom:2.88pt" from="11045,10854" to="11062,10894" cliptowrap="t" strokecolor="white">
              <v:stroke endarrow="block"/>
              <v:shadow color="#ccc"/>
            </v:line>
            <v:line id="_x0000_s1208" style="position:absolute;flip:x;mso-wrap-distance-left:2.88pt;mso-wrap-distance-top:2.88pt;mso-wrap-distance-right:2.88pt;mso-wrap-distance-bottom:2.88pt" from="10605,11026" to="10627,11054" cliptowrap="t" strokecolor="white">
              <v:stroke endarrow="block"/>
              <v:shadow color="#ccc"/>
            </v:line>
            <w10:wrap type="square"/>
          </v:group>
        </w:pict>
      </w:r>
      <w:r w:rsidR="00E40BF4" w:rsidRPr="00FF0391">
        <w:rPr>
          <w:rFonts w:ascii="Times New Roman" w:eastAsia="Tahoma" w:hAnsi="Times New Roman" w:cs="Times New Roman"/>
          <w:b/>
          <w:color w:val="000000"/>
        </w:rPr>
        <w:t>Note:</w:t>
      </w:r>
      <w:r w:rsidR="00E40BF4">
        <w:rPr>
          <w:rFonts w:ascii="Times New Roman" w:eastAsia="Tahoma" w:hAnsi="Times New Roman" w:cs="Times New Roman"/>
          <w:color w:val="000000"/>
        </w:rPr>
        <w:t xml:space="preserve"> </w:t>
      </w:r>
      <w:r w:rsidR="00803C0C">
        <w:rPr>
          <w:rFonts w:ascii="Times New Roman" w:eastAsia="Tahoma" w:hAnsi="Times New Roman" w:cs="Times New Roman"/>
          <w:color w:val="000000"/>
        </w:rPr>
        <w:t xml:space="preserve">Beware of “false artifacts” The issue below is due </w:t>
      </w:r>
      <w:r w:rsidR="00FF0391">
        <w:rPr>
          <w:rFonts w:ascii="Times New Roman" w:eastAsia="Tahoma" w:hAnsi="Times New Roman" w:cs="Times New Roman"/>
          <w:color w:val="000000"/>
        </w:rPr>
        <w:t xml:space="preserve">only </w:t>
      </w:r>
      <w:r w:rsidR="00803C0C">
        <w:rPr>
          <w:rFonts w:ascii="Times New Roman" w:eastAsia="Tahoma" w:hAnsi="Times New Roman" w:cs="Times New Roman"/>
          <w:color w:val="000000"/>
        </w:rPr>
        <w:t>to</w:t>
      </w:r>
      <w:r w:rsidR="00FF0391">
        <w:rPr>
          <w:rFonts w:ascii="Times New Roman" w:eastAsia="Tahoma" w:hAnsi="Times New Roman" w:cs="Times New Roman"/>
          <w:color w:val="000000"/>
        </w:rPr>
        <w:t xml:space="preserve"> the</w:t>
      </w:r>
      <w:r w:rsidR="00803C0C">
        <w:rPr>
          <w:rFonts w:ascii="Times New Roman" w:eastAsia="Tahoma" w:hAnsi="Times New Roman" w:cs="Times New Roman"/>
          <w:color w:val="000000"/>
        </w:rPr>
        <w:t xml:space="preserve"> positioning of the head and not a scanner or acquisition</w:t>
      </w:r>
      <w:r w:rsidR="00BC6C66">
        <w:rPr>
          <w:rFonts w:ascii="Times New Roman" w:eastAsia="Tahoma" w:hAnsi="Times New Roman" w:cs="Times New Roman"/>
          <w:color w:val="000000"/>
        </w:rPr>
        <w:t>-</w:t>
      </w:r>
      <w:r w:rsidR="00803C0C">
        <w:rPr>
          <w:rFonts w:ascii="Times New Roman" w:eastAsia="Tahoma" w:hAnsi="Times New Roman" w:cs="Times New Roman"/>
          <w:color w:val="000000"/>
        </w:rPr>
        <w:t>relate</w:t>
      </w:r>
      <w:r w:rsidR="00FF0391">
        <w:rPr>
          <w:rFonts w:ascii="Times New Roman" w:eastAsia="Tahoma" w:hAnsi="Times New Roman" w:cs="Times New Roman"/>
          <w:color w:val="000000"/>
        </w:rPr>
        <w:t>d</w:t>
      </w:r>
      <w:r w:rsidR="00803C0C">
        <w:rPr>
          <w:rFonts w:ascii="Times New Roman" w:eastAsia="Tahoma" w:hAnsi="Times New Roman" w:cs="Times New Roman"/>
          <w:color w:val="000000"/>
        </w:rPr>
        <w:t xml:space="preserve"> artifact</w:t>
      </w:r>
    </w:p>
    <w:p w14:paraId="4FA65134" w14:textId="77777777" w:rsidR="00865C41" w:rsidRPr="00865C41" w:rsidRDefault="00865C41" w:rsidP="00DB5CC1">
      <w:pPr>
        <w:rPr>
          <w:rFonts w:ascii="Times New Roman" w:eastAsia="Tahoma" w:hAnsi="Times New Roman" w:cs="Times New Roman"/>
          <w:b/>
          <w:color w:val="000000"/>
          <w:sz w:val="16"/>
          <w:szCs w:val="16"/>
        </w:rPr>
      </w:pPr>
    </w:p>
    <w:p w14:paraId="3A8611E1" w14:textId="77777777" w:rsidR="00651A6B" w:rsidRDefault="006F6D00" w:rsidP="00DB5CC1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>Figure 2</w:t>
      </w:r>
      <w:r w:rsidR="00510F1B">
        <w:rPr>
          <w:rFonts w:ascii="Times New Roman" w:eastAsia="Tahoma" w:hAnsi="Times New Roman" w:cs="Times New Roman"/>
          <w:b/>
          <w:color w:val="000000"/>
        </w:rPr>
        <w:t>.1</w:t>
      </w:r>
      <w:r w:rsidR="00283732">
        <w:rPr>
          <w:rFonts w:ascii="Times New Roman" w:eastAsia="Tahoma" w:hAnsi="Times New Roman" w:cs="Times New Roman"/>
          <w:b/>
          <w:color w:val="000000"/>
        </w:rPr>
        <w:t>4</w:t>
      </w:r>
      <w:r w:rsidR="0064217D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64217D">
        <w:rPr>
          <w:rFonts w:ascii="Times New Roman" w:eastAsia="Tahoma" w:hAnsi="Times New Roman" w:cs="Times New Roman"/>
          <w:color w:val="000000"/>
        </w:rPr>
        <w:t>Falsely per</w:t>
      </w:r>
      <w:r w:rsidR="0068566B">
        <w:rPr>
          <w:rFonts w:ascii="Times New Roman" w:eastAsia="Tahoma" w:hAnsi="Times New Roman" w:cs="Times New Roman"/>
          <w:color w:val="000000"/>
        </w:rPr>
        <w:t>ceived anomaly or artifact - A</w:t>
      </w:r>
      <w:r w:rsidR="0064217D">
        <w:rPr>
          <w:rFonts w:ascii="Times New Roman" w:eastAsia="Tahoma" w:hAnsi="Times New Roman" w:cs="Times New Roman"/>
          <w:color w:val="000000"/>
        </w:rPr>
        <w:t xml:space="preserve"> superior indentation </w:t>
      </w:r>
      <w:r w:rsidR="00E94CBA">
        <w:rPr>
          <w:rFonts w:ascii="Times New Roman" w:eastAsia="Tahoma" w:hAnsi="Times New Roman" w:cs="Times New Roman"/>
          <w:color w:val="000000"/>
        </w:rPr>
        <w:t xml:space="preserve">appears to “travel” in the anterior-posterior direction </w:t>
      </w:r>
      <w:r w:rsidR="0068566B">
        <w:rPr>
          <w:rFonts w:ascii="Times New Roman" w:eastAsia="Tahoma" w:hAnsi="Times New Roman" w:cs="Times New Roman"/>
          <w:color w:val="000000"/>
        </w:rPr>
        <w:t>as the sagittal slices progress, shown with arrows.  This can occur i</w:t>
      </w:r>
      <w:r w:rsidR="00477D48">
        <w:rPr>
          <w:rFonts w:ascii="Times New Roman" w:eastAsia="Tahoma" w:hAnsi="Times New Roman" w:cs="Times New Roman"/>
          <w:color w:val="000000"/>
        </w:rPr>
        <w:t>n cases where the axial direction is “yawed” or rotated in relation to the sagittal plane</w:t>
      </w:r>
      <w:r w:rsidR="008B76A5">
        <w:rPr>
          <w:rFonts w:ascii="Times New Roman" w:eastAsia="Tahoma" w:hAnsi="Times New Roman" w:cs="Times New Roman"/>
          <w:color w:val="000000"/>
        </w:rPr>
        <w:t>.</w:t>
      </w:r>
      <w:r w:rsidR="00477D48">
        <w:rPr>
          <w:rFonts w:ascii="Times New Roman" w:eastAsia="Tahoma" w:hAnsi="Times New Roman" w:cs="Times New Roman"/>
          <w:color w:val="000000"/>
        </w:rPr>
        <w:t xml:space="preserve"> (</w:t>
      </w:r>
      <w:proofErr w:type="gramStart"/>
      <w:r w:rsidR="00477D48">
        <w:rPr>
          <w:rFonts w:ascii="Times New Roman" w:eastAsia="Tahoma" w:hAnsi="Times New Roman" w:cs="Times New Roman"/>
          <w:color w:val="000000"/>
        </w:rPr>
        <w:t>shown</w:t>
      </w:r>
      <w:proofErr w:type="gramEnd"/>
      <w:r w:rsidR="00477D48">
        <w:rPr>
          <w:rFonts w:ascii="Times New Roman" w:eastAsia="Tahoma" w:hAnsi="Times New Roman" w:cs="Times New Roman"/>
          <w:color w:val="000000"/>
        </w:rPr>
        <w:t xml:space="preserve"> in next figure, </w:t>
      </w:r>
      <w:r>
        <w:rPr>
          <w:rFonts w:ascii="Times New Roman" w:eastAsia="Tahoma" w:hAnsi="Times New Roman" w:cs="Times New Roman"/>
          <w:b/>
          <w:color w:val="000000"/>
        </w:rPr>
        <w:t>2</w:t>
      </w:r>
      <w:r w:rsidR="00477D48" w:rsidRPr="00302B7F">
        <w:rPr>
          <w:rFonts w:ascii="Times New Roman" w:eastAsia="Tahoma" w:hAnsi="Times New Roman" w:cs="Times New Roman"/>
          <w:b/>
          <w:color w:val="000000"/>
        </w:rPr>
        <w:t>.1</w:t>
      </w:r>
      <w:r w:rsidR="00283732">
        <w:rPr>
          <w:rFonts w:ascii="Times New Roman" w:eastAsia="Tahoma" w:hAnsi="Times New Roman" w:cs="Times New Roman"/>
          <w:b/>
          <w:color w:val="000000"/>
        </w:rPr>
        <w:t>5</w:t>
      </w:r>
      <w:r w:rsidR="0068566B">
        <w:rPr>
          <w:rFonts w:ascii="Times New Roman" w:eastAsia="Tahoma" w:hAnsi="Times New Roman" w:cs="Times New Roman"/>
          <w:color w:val="000000"/>
        </w:rPr>
        <w:t>).</w:t>
      </w:r>
    </w:p>
    <w:p w14:paraId="4468C459" w14:textId="77777777" w:rsidR="005C7FAE" w:rsidRPr="0064217D" w:rsidRDefault="005C7FAE" w:rsidP="00DB5CC1">
      <w:pPr>
        <w:rPr>
          <w:rFonts w:ascii="Times New Roman" w:eastAsia="Tahoma" w:hAnsi="Times New Roman" w:cs="Times New Roman"/>
          <w:color w:val="000000"/>
        </w:rPr>
      </w:pPr>
    </w:p>
    <w:p w14:paraId="02415B7C" w14:textId="77777777" w:rsidR="00076908" w:rsidRDefault="002F45EF" w:rsidP="00DB5CC1">
      <w:pPr>
        <w:rPr>
          <w:rFonts w:ascii="Times New Roman" w:eastAsia="Tahoma" w:hAnsi="Times New Roman" w:cs="Times New Roman"/>
          <w:color w:val="000000"/>
        </w:rPr>
      </w:pPr>
      <w:r>
        <w:rPr>
          <w:kern w:val="0"/>
        </w:rPr>
        <w:pict w14:anchorId="08AC18C2">
          <v:group id="_x0000_s1219" style="position:absolute;margin-left:34.35pt;margin-top:12.15pt;width:428.05pt;height:233.55pt;z-index:251648512" coordorigin="10582,10968" coordsize="630,430">
            <v:shape id="_x0000_s1220" type="#_x0000_t75" style="position:absolute;left:10582;top:10968;width:630;height:431;mso-position-horizontal:absolute" cliptowrap="t">
              <v:imagedata r:id="rId34" o:title="yaw_FOV_crop"/>
            </v:shape>
            <v:line id="_x0000_s1221" style="position:absolute;flip:x;mso-wrap-distance-left:2.88pt;mso-wrap-distance-top:2.88pt;mso-wrap-distance-right:2.88pt;mso-wrap-distance-bottom:2.88pt" from="11148,11146" to="11170,11174" cliptowrap="t" strokecolor="white">
              <v:stroke endarrow="block"/>
              <v:shadow color="#ccc"/>
            </v:line>
            <v:line id="_x0000_s1222" style="position:absolute;flip:x;mso-wrap-distance-left:2.88pt;mso-wrap-distance-top:2.88pt;mso-wrap-distance-right:2.88pt;mso-wrap-distance-bottom:2.88pt" from="10810,11140" to="10913,11180" cliptowrap="t" strokecolor="white" strokeweight="1.5pt">
              <v:stroke endarrow="block" endarrowwidth="wide" endarrowlength="long"/>
              <v:shadow color="#ccc"/>
            </v:line>
            <w10:wrap type="square"/>
          </v:group>
        </w:pict>
      </w:r>
      <w:r>
        <w:rPr>
          <w:rFonts w:ascii="Times New Roman" w:eastAsia="Tahoma" w:hAnsi="Times New Roman" w:cs="Times New Roman"/>
          <w:noProof/>
          <w:color w:val="000000"/>
          <w:lang w:eastAsia="en-US" w:bidi="ar-SA"/>
        </w:rPr>
        <w:pict w14:anchorId="4D3E916F">
          <v:group id="_x0000_s1214" style="position:absolute;margin-left:179.4pt;margin-top:138.35pt;width:303.05pt;height:31pt;z-index:251647488" coordorigin="4722,3901" coordsize="6061,620"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_x0000_s1213" type="#_x0000_t32" style="position:absolute;left:4722;top:4019;width:1574;height:502;flip:x" o:connectortype="straight" strokecolor="white" strokeweight="2pt">
              <v:stroke endarrow="block" endarrowwidth="wide"/>
            </v:shape>
            <v:shape id="_x0000_s1212" type="#_x0000_t32" style="position:absolute;left:10097;top:3901;width:686;height:470;flip:x" o:connectortype="straight" strokecolor="white">
              <v:stroke endarrow="block"/>
            </v:shape>
          </v:group>
        </w:pict>
      </w:r>
    </w:p>
    <w:p w14:paraId="205F4CA9" w14:textId="77777777" w:rsidR="00FF0391" w:rsidRDefault="00FF0391" w:rsidP="00DB5CC1">
      <w:pPr>
        <w:rPr>
          <w:rFonts w:ascii="Times New Roman" w:eastAsia="Tahoma" w:hAnsi="Times New Roman" w:cs="Times New Roman"/>
          <w:color w:val="000000"/>
        </w:rPr>
      </w:pPr>
    </w:p>
    <w:p w14:paraId="030CB41C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19664FF2" w14:textId="77777777" w:rsidR="00076908" w:rsidRDefault="002F45EF" w:rsidP="00DB5CC1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Albany" w:hAnsi="Times New Roman" w:cs="Times New Roman"/>
          <w:noProof/>
          <w:sz w:val="48"/>
          <w:szCs w:val="48"/>
          <w:lang w:eastAsia="zh-TW"/>
        </w:rPr>
        <w:pict w14:anchorId="745E29AF">
          <v:shape id="_x0000_s1225" type="#_x0000_t202" style="position:absolute;margin-left:217.3pt;margin-top:9.1pt;width:164.7pt;height:42.5pt;z-index:251649536;mso-width-relative:margin;mso-height-relative:margin" filled="f" stroked="f">
            <v:textbox>
              <w:txbxContent>
                <w:p w14:paraId="41249361" w14:textId="77777777" w:rsidR="006B7BB9" w:rsidRPr="00477D48" w:rsidRDefault="006B7BB9">
                  <w:pPr>
                    <w:rPr>
                      <w:b/>
                      <w:color w:val="FFFFFF"/>
                    </w:rPr>
                  </w:pPr>
                  <w:r w:rsidRPr="00477D48">
                    <w:rPr>
                      <w:b/>
                      <w:color w:val="FFFFFF"/>
                    </w:rPr>
                    <w:t>Cross point of sagittal slice and medial plane of the brain</w:t>
                  </w:r>
                </w:p>
              </w:txbxContent>
            </v:textbox>
          </v:shape>
        </w:pict>
      </w:r>
    </w:p>
    <w:p w14:paraId="0515AC1F" w14:textId="77777777" w:rsidR="00651A6B" w:rsidRDefault="00651A6B" w:rsidP="00DB5CC1">
      <w:pPr>
        <w:rPr>
          <w:rFonts w:ascii="Times New Roman" w:eastAsia="Tahoma" w:hAnsi="Times New Roman" w:cs="Times New Roman"/>
          <w:color w:val="000000"/>
        </w:rPr>
      </w:pPr>
    </w:p>
    <w:p w14:paraId="2B78C408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5305252C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076FE0A7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6A0A2E13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23966CB7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5CD56BD7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0296FC43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7558520E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5850DA5F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30D66606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2C14C328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338F9A3E" w14:textId="77777777" w:rsidR="00076908" w:rsidRDefault="00076908" w:rsidP="00DB5CC1">
      <w:pPr>
        <w:rPr>
          <w:rFonts w:ascii="Times New Roman" w:eastAsia="Tahoma" w:hAnsi="Times New Roman" w:cs="Times New Roman"/>
          <w:color w:val="000000"/>
        </w:rPr>
      </w:pPr>
    </w:p>
    <w:p w14:paraId="271D05A8" w14:textId="77777777" w:rsidR="00076908" w:rsidRPr="004A2E8E" w:rsidRDefault="00B5366A" w:rsidP="00DB5CC1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color w:val="000000"/>
        </w:rPr>
        <w:t xml:space="preserve">Figure </w:t>
      </w:r>
      <w:r w:rsidR="006F6D00">
        <w:rPr>
          <w:rFonts w:ascii="Times New Roman" w:eastAsia="Tahoma" w:hAnsi="Times New Roman" w:cs="Times New Roman"/>
          <w:b/>
          <w:color w:val="000000"/>
        </w:rPr>
        <w:t>2</w:t>
      </w:r>
      <w:r>
        <w:rPr>
          <w:rFonts w:ascii="Times New Roman" w:eastAsia="Tahoma" w:hAnsi="Times New Roman" w:cs="Times New Roman"/>
          <w:b/>
          <w:color w:val="000000"/>
        </w:rPr>
        <w:t>.1</w:t>
      </w:r>
      <w:r w:rsidR="00283732">
        <w:rPr>
          <w:rFonts w:ascii="Times New Roman" w:eastAsia="Tahoma" w:hAnsi="Times New Roman" w:cs="Times New Roman"/>
          <w:b/>
          <w:color w:val="000000"/>
        </w:rPr>
        <w:t>5</w:t>
      </w:r>
      <w:r>
        <w:rPr>
          <w:rFonts w:ascii="Times New Roman" w:eastAsia="Tahoma" w:hAnsi="Times New Roman" w:cs="Times New Roman"/>
          <w:b/>
          <w:color w:val="000000"/>
        </w:rPr>
        <w:t xml:space="preserve"> </w:t>
      </w:r>
      <w:r>
        <w:rPr>
          <w:rFonts w:ascii="Times New Roman" w:eastAsia="Tahoma" w:hAnsi="Times New Roman" w:cs="Times New Roman"/>
          <w:color w:val="000000"/>
        </w:rPr>
        <w:t>Rotated axial slices – As the sagittal plane crosses the m</w:t>
      </w:r>
      <w:r w:rsidR="00BC6C66">
        <w:rPr>
          <w:rFonts w:ascii="Times New Roman" w:eastAsia="Tahoma" w:hAnsi="Times New Roman" w:cs="Times New Roman"/>
          <w:color w:val="000000"/>
        </w:rPr>
        <w:t>edial plane of the brain at an</w:t>
      </w:r>
      <w:r>
        <w:rPr>
          <w:rFonts w:ascii="Times New Roman" w:eastAsia="Tahoma" w:hAnsi="Times New Roman" w:cs="Times New Roman"/>
          <w:color w:val="000000"/>
        </w:rPr>
        <w:t>gle, the cross-point appears as an “indentation” in the sagittal view</w:t>
      </w:r>
      <w:r w:rsidR="00477D48">
        <w:rPr>
          <w:rFonts w:ascii="Times New Roman" w:eastAsia="Tahoma" w:hAnsi="Times New Roman" w:cs="Times New Roman"/>
          <w:color w:val="000000"/>
        </w:rPr>
        <w:t>, seen above</w:t>
      </w:r>
      <w:r w:rsidR="00FF0391">
        <w:rPr>
          <w:rFonts w:ascii="Times New Roman" w:eastAsia="Tahoma" w:hAnsi="Times New Roman" w:cs="Times New Roman"/>
          <w:color w:val="000000"/>
        </w:rPr>
        <w:t xml:space="preserve"> and </w:t>
      </w:r>
      <w:r w:rsidR="00FF0391" w:rsidRPr="004A2E8E">
        <w:rPr>
          <w:rFonts w:ascii="Times New Roman" w:eastAsia="Tahoma" w:hAnsi="Times New Roman" w:cs="Times New Roman"/>
          <w:color w:val="000000"/>
        </w:rPr>
        <w:t xml:space="preserve">in Figure </w:t>
      </w:r>
      <w:r w:rsidR="006F6D00">
        <w:rPr>
          <w:rFonts w:ascii="Times New Roman" w:eastAsia="Tahoma" w:hAnsi="Times New Roman" w:cs="Times New Roman"/>
          <w:color w:val="000000"/>
        </w:rPr>
        <w:t>2</w:t>
      </w:r>
      <w:r w:rsidR="00FF0391" w:rsidRPr="004A2E8E">
        <w:rPr>
          <w:rFonts w:ascii="Times New Roman" w:eastAsia="Tahoma" w:hAnsi="Times New Roman" w:cs="Times New Roman"/>
          <w:color w:val="000000"/>
        </w:rPr>
        <w:t>.1</w:t>
      </w:r>
      <w:r w:rsidR="006F6D00">
        <w:rPr>
          <w:rFonts w:ascii="Times New Roman" w:eastAsia="Tahoma" w:hAnsi="Times New Roman" w:cs="Times New Roman"/>
          <w:color w:val="000000"/>
        </w:rPr>
        <w:t>3</w:t>
      </w:r>
      <w:r w:rsidR="00FF0391" w:rsidRPr="004A2E8E">
        <w:rPr>
          <w:rFonts w:ascii="Times New Roman" w:eastAsia="Tahoma" w:hAnsi="Times New Roman" w:cs="Times New Roman"/>
          <w:color w:val="000000"/>
        </w:rPr>
        <w:t>.</w:t>
      </w:r>
    </w:p>
    <w:p w14:paraId="1F6EBC4D" w14:textId="77777777" w:rsidR="00FF4180" w:rsidRPr="00FF4180" w:rsidRDefault="00FF4180" w:rsidP="00DB5CC1">
      <w:pPr>
        <w:ind w:firstLine="709"/>
        <w:rPr>
          <w:rFonts w:ascii="Times New Roman" w:eastAsia="Tahoma" w:hAnsi="Times New Roman" w:cs="Times New Roman"/>
          <w:color w:val="000000"/>
          <w:sz w:val="20"/>
          <w:szCs w:val="20"/>
        </w:rPr>
      </w:pPr>
    </w:p>
    <w:p w14:paraId="763A8746" w14:textId="77777777" w:rsidR="00E16D35" w:rsidRDefault="00E16D35" w:rsidP="00DB5CC1">
      <w:pPr>
        <w:ind w:firstLine="709"/>
        <w:rPr>
          <w:rFonts w:ascii="Times New Roman" w:eastAsia="Tahoma" w:hAnsi="Times New Roman" w:cs="Times New Roman"/>
          <w:color w:val="000000"/>
        </w:rPr>
      </w:pPr>
    </w:p>
    <w:p w14:paraId="3E647633" w14:textId="77777777" w:rsidR="005C7FAE" w:rsidRDefault="005C7FAE" w:rsidP="00DB5CC1">
      <w:pPr>
        <w:ind w:firstLine="709"/>
        <w:rPr>
          <w:rFonts w:ascii="Times New Roman" w:eastAsia="Tahoma" w:hAnsi="Times New Roman" w:cs="Times New Roman"/>
          <w:color w:val="000000"/>
        </w:rPr>
      </w:pPr>
    </w:p>
    <w:p w14:paraId="2F17606A" w14:textId="77777777" w:rsidR="005C7FAE" w:rsidRDefault="005C7FAE" w:rsidP="00DB5CC1">
      <w:pPr>
        <w:ind w:firstLine="709"/>
        <w:rPr>
          <w:rFonts w:ascii="Times New Roman" w:eastAsia="Tahoma" w:hAnsi="Times New Roman" w:cs="Times New Roman"/>
          <w:color w:val="000000"/>
        </w:rPr>
      </w:pPr>
    </w:p>
    <w:p w14:paraId="2EDA8CD7" w14:textId="77777777" w:rsidR="00E61AEA" w:rsidRDefault="00E61AEA" w:rsidP="00E61AEA">
      <w:pPr>
        <w:numPr>
          <w:ilvl w:val="1"/>
          <w:numId w:val="1"/>
        </w:numPr>
        <w:rPr>
          <w:rFonts w:ascii="Times New Roman" w:eastAsia="Albany" w:hAnsi="Times New Roman" w:cs="Times New Roman"/>
          <w:color w:val="000000"/>
        </w:rPr>
      </w:pPr>
      <w:r>
        <w:rPr>
          <w:rFonts w:ascii="Times New Roman" w:eastAsia="Albany" w:hAnsi="Times New Roman" w:cs="Times New Roman"/>
          <w:color w:val="000000"/>
        </w:rPr>
        <w:t>Directional Spatial Distribution QC</w:t>
      </w:r>
    </w:p>
    <w:p w14:paraId="1159CEC7" w14:textId="77777777" w:rsidR="003E1229" w:rsidRDefault="00865C41" w:rsidP="00E61AEA">
      <w:pPr>
        <w:numPr>
          <w:ilvl w:val="2"/>
          <w:numId w:val="1"/>
        </w:numPr>
        <w:rPr>
          <w:rFonts w:ascii="Times New Roman" w:eastAsia="Albany" w:hAnsi="Times New Roman" w:cs="Times New Roman"/>
          <w:color w:val="000000"/>
        </w:rPr>
      </w:pPr>
      <w:r w:rsidRPr="008063EA">
        <w:rPr>
          <w:rFonts w:ascii="Times New Roman" w:eastAsia="Albany" w:hAnsi="Times New Roman" w:cs="Times New Roman"/>
          <w:color w:val="000000"/>
        </w:rPr>
        <w:t xml:space="preserve">After </w:t>
      </w:r>
      <w:r w:rsidR="003E1229" w:rsidRPr="008063EA">
        <w:rPr>
          <w:rFonts w:ascii="Times New Roman" w:eastAsia="Albany" w:hAnsi="Times New Roman" w:cs="Times New Roman"/>
          <w:color w:val="000000"/>
        </w:rPr>
        <w:t>making and saving manual exclusions,</w:t>
      </w:r>
      <w:r w:rsidR="00D2695F" w:rsidRPr="008063EA">
        <w:rPr>
          <w:rFonts w:ascii="Times New Roman" w:eastAsia="Albany" w:hAnsi="Times New Roman" w:cs="Times New Roman"/>
          <w:color w:val="000000"/>
        </w:rPr>
        <w:t xml:space="preserve"> select </w:t>
      </w:r>
      <w:r w:rsidR="00D41B2E">
        <w:rPr>
          <w:rFonts w:ascii="Times New Roman" w:eastAsia="Albany" w:hAnsi="Times New Roman" w:cs="Times New Roman"/>
          <w:color w:val="000000"/>
        </w:rPr>
        <w:t xml:space="preserve">the </w:t>
      </w:r>
      <w:r w:rsidR="00D2695F" w:rsidRPr="008063EA">
        <w:rPr>
          <w:rFonts w:ascii="Times New Roman" w:eastAsia="Albany" w:hAnsi="Times New Roman" w:cs="Times New Roman"/>
          <w:color w:val="000000"/>
        </w:rPr>
        <w:t>3D view tab and click on the sphere</w:t>
      </w:r>
      <w:r w:rsidR="00E61AEA">
        <w:rPr>
          <w:rFonts w:ascii="Times New Roman" w:eastAsia="Albany" w:hAnsi="Times New Roman" w:cs="Times New Roman"/>
          <w:color w:val="000000"/>
        </w:rPr>
        <w:t>.  The s</w:t>
      </w:r>
      <w:r w:rsidR="00D41B2E">
        <w:rPr>
          <w:rFonts w:ascii="Times New Roman" w:eastAsia="Albany" w:hAnsi="Times New Roman" w:cs="Times New Roman"/>
          <w:color w:val="000000"/>
        </w:rPr>
        <w:t xml:space="preserve">phere </w:t>
      </w:r>
      <w:r w:rsidR="008C7455">
        <w:rPr>
          <w:rFonts w:ascii="Times New Roman" w:eastAsia="Albany" w:hAnsi="Times New Roman" w:cs="Times New Roman"/>
          <w:color w:val="000000"/>
        </w:rPr>
        <w:t xml:space="preserve">roughly </w:t>
      </w:r>
      <w:r w:rsidR="00D41B2E">
        <w:rPr>
          <w:rFonts w:ascii="Times New Roman" w:eastAsia="Albany" w:hAnsi="Times New Roman" w:cs="Times New Roman"/>
          <w:color w:val="000000"/>
        </w:rPr>
        <w:t>represents the</w:t>
      </w:r>
      <w:r w:rsidR="00E61AEA">
        <w:rPr>
          <w:rFonts w:ascii="Times New Roman" w:eastAsia="Albany" w:hAnsi="Times New Roman" w:cs="Times New Roman"/>
          <w:color w:val="000000"/>
        </w:rPr>
        <w:t xml:space="preserve"> brain.  To examine</w:t>
      </w:r>
      <w:r w:rsidR="008C7455">
        <w:rPr>
          <w:rFonts w:ascii="Times New Roman" w:eastAsia="Albany" w:hAnsi="Times New Roman" w:cs="Times New Roman"/>
          <w:color w:val="000000"/>
        </w:rPr>
        <w:t xml:space="preserve"> the coverage of</w:t>
      </w:r>
      <w:r w:rsidR="00E61AEA">
        <w:rPr>
          <w:rFonts w:ascii="Times New Roman" w:eastAsia="Albany" w:hAnsi="Times New Roman" w:cs="Times New Roman"/>
          <w:color w:val="000000"/>
        </w:rPr>
        <w:t xml:space="preserve"> automatic QC exclusions spatially, load the original ~.</w:t>
      </w:r>
      <w:proofErr w:type="spellStart"/>
      <w:r w:rsidR="00E61AEA">
        <w:rPr>
          <w:rFonts w:ascii="Times New Roman" w:eastAsia="Albany" w:hAnsi="Times New Roman" w:cs="Times New Roman"/>
          <w:color w:val="000000"/>
        </w:rPr>
        <w:t>nrrd</w:t>
      </w:r>
      <w:proofErr w:type="spellEnd"/>
      <w:r w:rsidR="00E61AEA">
        <w:rPr>
          <w:rFonts w:ascii="Times New Roman" w:eastAsia="Albany" w:hAnsi="Times New Roman" w:cs="Times New Roman"/>
          <w:color w:val="000000"/>
        </w:rPr>
        <w:t xml:space="preserve"> file.  Select the</w:t>
      </w:r>
      <w:r w:rsidR="00D2695F" w:rsidRPr="008063EA">
        <w:rPr>
          <w:rFonts w:ascii="Times New Roman" w:eastAsia="Albany" w:hAnsi="Times New Roman" w:cs="Times New Roman"/>
          <w:color w:val="000000"/>
        </w:rPr>
        <w:t xml:space="preserve"> F and I icons to view distribution of directionality.  The F represents </w:t>
      </w:r>
      <w:r w:rsidR="003E1229" w:rsidRPr="008063EA">
        <w:rPr>
          <w:rFonts w:ascii="Times New Roman" w:eastAsia="Albany" w:hAnsi="Times New Roman" w:cs="Times New Roman"/>
          <w:color w:val="000000"/>
        </w:rPr>
        <w:t>the directions</w:t>
      </w:r>
      <w:r w:rsidR="00BA79DF">
        <w:rPr>
          <w:rFonts w:ascii="Times New Roman" w:eastAsia="Albany" w:hAnsi="Times New Roman" w:cs="Times New Roman"/>
          <w:color w:val="000000"/>
        </w:rPr>
        <w:t xml:space="preserve"> of the currently loaded file, in this case,</w:t>
      </w:r>
      <w:r w:rsidR="003E1229" w:rsidRPr="008063EA">
        <w:rPr>
          <w:rFonts w:ascii="Times New Roman" w:eastAsia="Albany" w:hAnsi="Times New Roman" w:cs="Times New Roman"/>
          <w:color w:val="000000"/>
        </w:rPr>
        <w:t xml:space="preserve"> </w:t>
      </w:r>
      <w:r w:rsidR="00D41B2E">
        <w:rPr>
          <w:rFonts w:ascii="Times New Roman" w:eastAsia="Albany" w:hAnsi="Times New Roman" w:cs="Times New Roman"/>
          <w:color w:val="000000"/>
        </w:rPr>
        <w:t>the original ~.</w:t>
      </w:r>
      <w:proofErr w:type="spellStart"/>
      <w:r w:rsidR="00D41B2E">
        <w:rPr>
          <w:rFonts w:ascii="Times New Roman" w:eastAsia="Albany" w:hAnsi="Times New Roman" w:cs="Times New Roman"/>
          <w:color w:val="000000"/>
        </w:rPr>
        <w:t>nrrd</w:t>
      </w:r>
      <w:proofErr w:type="spellEnd"/>
      <w:r w:rsidR="00D41B2E">
        <w:rPr>
          <w:rFonts w:ascii="Times New Roman" w:eastAsia="Albany" w:hAnsi="Times New Roman" w:cs="Times New Roman"/>
          <w:color w:val="000000"/>
        </w:rPr>
        <w:t xml:space="preserve"> file </w:t>
      </w:r>
      <w:r w:rsidR="003E1229" w:rsidRPr="008063EA">
        <w:rPr>
          <w:rFonts w:ascii="Times New Roman" w:eastAsia="Albany" w:hAnsi="Times New Roman" w:cs="Times New Roman"/>
          <w:color w:val="000000"/>
        </w:rPr>
        <w:t xml:space="preserve">before </w:t>
      </w:r>
      <w:r w:rsidR="00D2695F" w:rsidRPr="008063EA">
        <w:rPr>
          <w:rFonts w:ascii="Times New Roman" w:eastAsia="Albany" w:hAnsi="Times New Roman" w:cs="Times New Roman"/>
          <w:color w:val="000000"/>
        </w:rPr>
        <w:t xml:space="preserve">QC.  These directions are represented in blue.  The I </w:t>
      </w:r>
      <w:proofErr w:type="gramStart"/>
      <w:r w:rsidR="00D2695F" w:rsidRPr="008063EA">
        <w:rPr>
          <w:rFonts w:ascii="Times New Roman" w:eastAsia="Albany" w:hAnsi="Times New Roman" w:cs="Times New Roman"/>
          <w:color w:val="000000"/>
        </w:rPr>
        <w:t>represen</w:t>
      </w:r>
      <w:r w:rsidR="003E1229" w:rsidRPr="008063EA">
        <w:rPr>
          <w:rFonts w:ascii="Times New Roman" w:eastAsia="Albany" w:hAnsi="Times New Roman" w:cs="Times New Roman"/>
          <w:color w:val="000000"/>
        </w:rPr>
        <w:t>ts</w:t>
      </w:r>
      <w:proofErr w:type="gramEnd"/>
      <w:r w:rsidR="003E1229" w:rsidRPr="008063EA">
        <w:rPr>
          <w:rFonts w:ascii="Times New Roman" w:eastAsia="Albany" w:hAnsi="Times New Roman" w:cs="Times New Roman"/>
          <w:color w:val="000000"/>
        </w:rPr>
        <w:t xml:space="preserve"> the directions left after </w:t>
      </w:r>
      <w:r w:rsidR="00D41B2E">
        <w:rPr>
          <w:rFonts w:ascii="Times New Roman" w:eastAsia="Albany" w:hAnsi="Times New Roman" w:cs="Times New Roman"/>
          <w:color w:val="000000"/>
        </w:rPr>
        <w:t xml:space="preserve">automatic </w:t>
      </w:r>
      <w:r w:rsidR="00D2695F" w:rsidRPr="008063EA">
        <w:rPr>
          <w:rFonts w:ascii="Times New Roman" w:eastAsia="Albany" w:hAnsi="Times New Roman" w:cs="Times New Roman"/>
          <w:color w:val="000000"/>
        </w:rPr>
        <w:t>QC, labeled in green. Note any major unev</w:t>
      </w:r>
      <w:r w:rsidR="003E1229" w:rsidRPr="008063EA">
        <w:rPr>
          <w:rFonts w:ascii="Times New Roman" w:eastAsia="Albany" w:hAnsi="Times New Roman" w:cs="Times New Roman"/>
          <w:color w:val="000000"/>
        </w:rPr>
        <w:t>enness in spatial distribution caused by “clustering” of excluded gradients</w:t>
      </w:r>
      <w:r w:rsidR="00D41B2E">
        <w:rPr>
          <w:rFonts w:ascii="Times New Roman" w:eastAsia="Albany" w:hAnsi="Times New Roman" w:cs="Times New Roman"/>
          <w:color w:val="000000"/>
        </w:rPr>
        <w:t>.  See Figure 2.16</w:t>
      </w:r>
    </w:p>
    <w:p w14:paraId="3D5E6463" w14:textId="77777777" w:rsidR="00BA79DF" w:rsidRPr="008063EA" w:rsidRDefault="00BA79DF" w:rsidP="00E61AEA">
      <w:pPr>
        <w:numPr>
          <w:ilvl w:val="2"/>
          <w:numId w:val="1"/>
        </w:numPr>
        <w:rPr>
          <w:rFonts w:ascii="Times New Roman" w:eastAsia="Albany" w:hAnsi="Times New Roman" w:cs="Times New Roman"/>
          <w:color w:val="000000"/>
        </w:rPr>
      </w:pPr>
      <w:r>
        <w:rPr>
          <w:rFonts w:ascii="Times New Roman" w:eastAsia="Albany" w:hAnsi="Times New Roman" w:cs="Times New Roman"/>
          <w:color w:val="000000"/>
        </w:rPr>
        <w:t>DTIPrep1.1.6 does not currently have the capability to</w:t>
      </w:r>
      <w:r w:rsidR="009304AA">
        <w:rPr>
          <w:rFonts w:ascii="Times New Roman" w:eastAsia="Albany" w:hAnsi="Times New Roman" w:cs="Times New Roman"/>
          <w:color w:val="000000"/>
        </w:rPr>
        <w:t xml:space="preserve"> display an</w:t>
      </w:r>
      <w:r>
        <w:rPr>
          <w:rFonts w:ascii="Times New Roman" w:eastAsia="Albany" w:hAnsi="Times New Roman" w:cs="Times New Roman"/>
          <w:color w:val="000000"/>
        </w:rPr>
        <w:t xml:space="preserve"> overlay </w:t>
      </w:r>
      <w:r w:rsidR="009304AA">
        <w:rPr>
          <w:rFonts w:ascii="Times New Roman" w:eastAsia="Albany" w:hAnsi="Times New Roman" w:cs="Times New Roman"/>
          <w:color w:val="000000"/>
        </w:rPr>
        <w:t xml:space="preserve">of </w:t>
      </w:r>
      <w:r>
        <w:rPr>
          <w:rFonts w:ascii="Times New Roman" w:eastAsia="Albany" w:hAnsi="Times New Roman" w:cs="Times New Roman"/>
          <w:color w:val="000000"/>
        </w:rPr>
        <w:t xml:space="preserve">manual exclusion changes </w:t>
      </w:r>
      <w:r w:rsidR="009304AA">
        <w:rPr>
          <w:rFonts w:ascii="Times New Roman" w:eastAsia="Albany" w:hAnsi="Times New Roman" w:cs="Times New Roman"/>
          <w:color w:val="000000"/>
        </w:rPr>
        <w:t xml:space="preserve">with the original DWI file’s directions.  One can </w:t>
      </w:r>
      <w:r w:rsidR="00D41B2E">
        <w:rPr>
          <w:rFonts w:ascii="Times New Roman" w:eastAsia="Albany" w:hAnsi="Times New Roman" w:cs="Times New Roman"/>
          <w:color w:val="000000"/>
        </w:rPr>
        <w:t>simply</w:t>
      </w:r>
      <w:r w:rsidR="009304AA">
        <w:rPr>
          <w:rFonts w:ascii="Times New Roman" w:eastAsia="Albany" w:hAnsi="Times New Roman" w:cs="Times New Roman"/>
          <w:color w:val="000000"/>
        </w:rPr>
        <w:t xml:space="preserve"> review the distribution of gradients after visual checking by loading the ~</w:t>
      </w:r>
      <w:proofErr w:type="spellStart"/>
      <w:r w:rsidR="009304AA">
        <w:rPr>
          <w:rFonts w:ascii="Times New Roman" w:eastAsia="Albany" w:hAnsi="Times New Roman" w:cs="Times New Roman"/>
          <w:color w:val="000000"/>
        </w:rPr>
        <w:t>VC.nrrd</w:t>
      </w:r>
      <w:proofErr w:type="spellEnd"/>
      <w:r w:rsidR="009304AA">
        <w:rPr>
          <w:rFonts w:ascii="Times New Roman" w:eastAsia="Albany" w:hAnsi="Times New Roman" w:cs="Times New Roman"/>
          <w:color w:val="000000"/>
        </w:rPr>
        <w:t xml:space="preserve"> file and clicking on the F icon to see the file’s gradients displayed in blue.</w:t>
      </w:r>
    </w:p>
    <w:p w14:paraId="693DF75D" w14:textId="77777777" w:rsidR="003E1229" w:rsidRPr="008063EA" w:rsidRDefault="003E1229" w:rsidP="003E1229">
      <w:pPr>
        <w:ind w:left="1440"/>
        <w:rPr>
          <w:rFonts w:ascii="Times New Roman" w:eastAsia="Albany" w:hAnsi="Times New Roman" w:cs="Times New Roman"/>
          <w:color w:val="000000"/>
        </w:rPr>
      </w:pPr>
      <w:r w:rsidRPr="008063EA">
        <w:rPr>
          <w:rFonts w:ascii="Times New Roman" w:eastAsia="Albany" w:hAnsi="Times New Roman" w:cs="Times New Roman"/>
          <w:color w:val="000000"/>
        </w:rPr>
        <w:t xml:space="preserve"> [For the purposes of the </w:t>
      </w:r>
      <w:proofErr w:type="spellStart"/>
      <w:r w:rsidRPr="008063EA">
        <w:rPr>
          <w:rFonts w:ascii="Times New Roman" w:eastAsia="Albany" w:hAnsi="Times New Roman" w:cs="Times New Roman"/>
          <w:color w:val="000000"/>
        </w:rPr>
        <w:t>TrackHD</w:t>
      </w:r>
      <w:proofErr w:type="spellEnd"/>
      <w:r w:rsidRPr="008063EA">
        <w:rPr>
          <w:rFonts w:ascii="Times New Roman" w:eastAsia="Albany" w:hAnsi="Times New Roman" w:cs="Times New Roman"/>
          <w:color w:val="000000"/>
        </w:rPr>
        <w:t xml:space="preserve"> study</w:t>
      </w:r>
      <w:r w:rsidR="00D2695F" w:rsidRPr="008063EA">
        <w:rPr>
          <w:rFonts w:ascii="Times New Roman" w:eastAsia="Albany" w:hAnsi="Times New Roman" w:cs="Times New Roman"/>
          <w:color w:val="000000"/>
        </w:rPr>
        <w:t>, “major uneven</w:t>
      </w:r>
      <w:r w:rsidRPr="008063EA">
        <w:rPr>
          <w:rFonts w:ascii="Times New Roman" w:eastAsia="Albany" w:hAnsi="Times New Roman" w:cs="Times New Roman"/>
          <w:color w:val="000000"/>
        </w:rPr>
        <w:t>ness in spatial distribution” was</w:t>
      </w:r>
      <w:r w:rsidR="00D2695F" w:rsidRPr="008063EA">
        <w:rPr>
          <w:rFonts w:ascii="Times New Roman" w:eastAsia="Albany" w:hAnsi="Times New Roman" w:cs="Times New Roman"/>
          <w:color w:val="000000"/>
        </w:rPr>
        <w:t xml:space="preserve"> defined generously.  For example, no docu</w:t>
      </w:r>
      <w:r w:rsidRPr="008063EA">
        <w:rPr>
          <w:rFonts w:ascii="Times New Roman" w:eastAsia="Albany" w:hAnsi="Times New Roman" w:cs="Times New Roman"/>
          <w:color w:val="000000"/>
        </w:rPr>
        <w:t>mentation/failures of subjects due to spatial gaps occurred</w:t>
      </w:r>
      <w:r w:rsidR="00D2695F" w:rsidRPr="008063EA">
        <w:rPr>
          <w:rFonts w:ascii="Times New Roman" w:eastAsia="Albany" w:hAnsi="Times New Roman" w:cs="Times New Roman"/>
          <w:color w:val="000000"/>
        </w:rPr>
        <w:t xml:space="preserve"> unless a visual estimation equals approximately 40% or more of the sphere.]</w:t>
      </w:r>
    </w:p>
    <w:p w14:paraId="09479CFB" w14:textId="77777777" w:rsidR="003E1229" w:rsidRPr="003E1229" w:rsidRDefault="003E1229" w:rsidP="003E1229">
      <w:pPr>
        <w:ind w:left="1440"/>
        <w:rPr>
          <w:rFonts w:ascii="Times New Roman" w:eastAsia="Albany" w:hAnsi="Times New Roman" w:cs="Times New Roman"/>
          <w:color w:val="000000"/>
          <w:highlight w:val="yellow"/>
        </w:rPr>
      </w:pPr>
    </w:p>
    <w:p w14:paraId="1B5DF5C5" w14:textId="77777777" w:rsidR="00D2695F" w:rsidRPr="00FF290E" w:rsidRDefault="002F45EF" w:rsidP="00D2695F">
      <w:pPr>
        <w:pStyle w:val="lyt-bluegreyLTGliederung1"/>
        <w:rPr>
          <w:rFonts w:ascii="Times New Roman" w:eastAsia="Albany" w:hAnsi="Times New Roman" w:cs="Times New Roman"/>
          <w:color w:val="000000"/>
          <w:szCs w:val="24"/>
        </w:rPr>
      </w:pPr>
      <w:r>
        <w:rPr>
          <w:rFonts w:ascii="Times New Roman" w:eastAsia="Albany" w:hAnsi="Times New Roman" w:cs="Times New Roman"/>
          <w:color w:val="000000"/>
          <w:szCs w:val="24"/>
        </w:rPr>
        <w:lastRenderedPageBreak/>
        <w:pict w14:anchorId="5B722106">
          <v:shape id="_x0000_i1026" type="#_x0000_t75" style="width:498pt;height:266pt">
            <v:imagedata r:id="rId35" o:title="3Dball_revised_arr"/>
          </v:shape>
        </w:pict>
      </w:r>
    </w:p>
    <w:p w14:paraId="7EAA3CF6" w14:textId="77777777" w:rsidR="00D2695F" w:rsidRPr="003E1229" w:rsidRDefault="00D2695F" w:rsidP="00D2695F">
      <w:pPr>
        <w:pStyle w:val="lyt-bluegreyLTGliederung1"/>
        <w:rPr>
          <w:rFonts w:ascii="Times New Roman" w:eastAsia="Albany" w:hAnsi="Times New Roman" w:cs="Times New Roman"/>
          <w:color w:val="000000"/>
          <w:sz w:val="16"/>
          <w:szCs w:val="16"/>
        </w:rPr>
      </w:pPr>
    </w:p>
    <w:p w14:paraId="63F1A49F" w14:textId="77777777" w:rsidR="00E16D35" w:rsidRDefault="006F6D00" w:rsidP="003E1229">
      <w:pPr>
        <w:pStyle w:val="lyt-bluegreyLTGliederung1"/>
        <w:rPr>
          <w:rFonts w:ascii="Times New Roman" w:eastAsia="Albany" w:hAnsi="Times New Roman" w:cs="Times New Roman"/>
          <w:color w:val="000000"/>
          <w:szCs w:val="24"/>
        </w:rPr>
      </w:pPr>
      <w:r>
        <w:rPr>
          <w:rFonts w:ascii="Times New Roman" w:eastAsia="Albany" w:hAnsi="Times New Roman" w:cs="Times New Roman"/>
          <w:b/>
          <w:color w:val="000000"/>
          <w:szCs w:val="24"/>
        </w:rPr>
        <w:t>Figure 2</w:t>
      </w:r>
      <w:r w:rsidR="00D2695F" w:rsidRPr="00FF290E">
        <w:rPr>
          <w:rFonts w:ascii="Times New Roman" w:eastAsia="Albany" w:hAnsi="Times New Roman" w:cs="Times New Roman"/>
          <w:b/>
          <w:color w:val="000000"/>
          <w:szCs w:val="24"/>
        </w:rPr>
        <w:t>.</w:t>
      </w:r>
      <w:r>
        <w:rPr>
          <w:rFonts w:ascii="Times New Roman" w:eastAsia="Albany" w:hAnsi="Times New Roman" w:cs="Times New Roman"/>
          <w:b/>
          <w:color w:val="000000"/>
          <w:szCs w:val="24"/>
        </w:rPr>
        <w:t>1</w:t>
      </w:r>
      <w:r w:rsidR="00283732">
        <w:rPr>
          <w:rFonts w:ascii="Times New Roman" w:eastAsia="Albany" w:hAnsi="Times New Roman" w:cs="Times New Roman"/>
          <w:b/>
          <w:color w:val="000000"/>
          <w:szCs w:val="24"/>
        </w:rPr>
        <w:t>6</w:t>
      </w:r>
      <w:r w:rsidR="00D2695F" w:rsidRPr="00FF290E">
        <w:rPr>
          <w:rFonts w:ascii="Times New Roman" w:eastAsia="Albany" w:hAnsi="Times New Roman" w:cs="Times New Roman"/>
          <w:color w:val="000000"/>
          <w:szCs w:val="24"/>
        </w:rPr>
        <w:t xml:space="preserve"> 3D View displaying distribution of direction of gradients before and after automatic QC by </w:t>
      </w:r>
      <w:proofErr w:type="spellStart"/>
      <w:r w:rsidR="00D2695F" w:rsidRPr="00FF290E">
        <w:rPr>
          <w:rFonts w:ascii="Times New Roman" w:eastAsia="Albany" w:hAnsi="Times New Roman" w:cs="Times New Roman"/>
          <w:color w:val="000000"/>
          <w:szCs w:val="24"/>
        </w:rPr>
        <w:t>DTIPrep</w:t>
      </w:r>
      <w:proofErr w:type="spellEnd"/>
    </w:p>
    <w:p w14:paraId="48456052" w14:textId="77777777" w:rsidR="003E1229" w:rsidRDefault="003E1229" w:rsidP="003E1229">
      <w:pPr>
        <w:pStyle w:val="lyt-bluegreyLTGliederung1"/>
        <w:rPr>
          <w:rFonts w:ascii="Times New Roman" w:eastAsia="Albany" w:hAnsi="Times New Roman" w:cs="Times New Roman"/>
          <w:color w:val="000000"/>
          <w:szCs w:val="24"/>
        </w:rPr>
      </w:pPr>
    </w:p>
    <w:p w14:paraId="288D0D98" w14:textId="77777777" w:rsidR="003E1229" w:rsidRDefault="003E1229" w:rsidP="003E1229">
      <w:pPr>
        <w:pStyle w:val="lyt-bluegreyLTGliederung1"/>
        <w:rPr>
          <w:rFonts w:ascii="Times New Roman" w:hAnsi="Times New Roman" w:cs="Times New Roman"/>
          <w:color w:val="000000"/>
        </w:rPr>
      </w:pPr>
    </w:p>
    <w:p w14:paraId="464F57F6" w14:textId="77777777" w:rsidR="00540E83" w:rsidRPr="00FF290E" w:rsidRDefault="00E61AEA" w:rsidP="00DB5CC1">
      <w:pPr>
        <w:ind w:firstLine="709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C</w:t>
      </w:r>
      <w:r w:rsidR="00DB5CC1">
        <w:rPr>
          <w:rFonts w:ascii="Times New Roman" w:eastAsia="Tahoma" w:hAnsi="Times New Roman" w:cs="Times New Roman"/>
          <w:color w:val="000000"/>
        </w:rPr>
        <w:t xml:space="preserve">.  </w:t>
      </w:r>
      <w:r w:rsidR="00540E83" w:rsidRPr="00FF290E">
        <w:rPr>
          <w:rFonts w:ascii="Times New Roman" w:eastAsia="Tahoma" w:hAnsi="Times New Roman" w:cs="Times New Roman"/>
          <w:color w:val="000000"/>
        </w:rPr>
        <w:t>Preliminary DTI</w:t>
      </w:r>
      <w:r w:rsidR="003E1229">
        <w:rPr>
          <w:rFonts w:ascii="Times New Roman" w:eastAsia="Tahoma" w:hAnsi="Times New Roman" w:cs="Times New Roman"/>
          <w:color w:val="000000"/>
        </w:rPr>
        <w:t xml:space="preserve"> Tracking</w:t>
      </w:r>
      <w:r w:rsidR="00540E83" w:rsidRPr="00FF290E">
        <w:rPr>
          <w:rFonts w:ascii="Times New Roman" w:eastAsia="Tahoma" w:hAnsi="Times New Roman" w:cs="Times New Roman"/>
          <w:color w:val="000000"/>
        </w:rPr>
        <w:t xml:space="preserve"> QC (glyphs and </w:t>
      </w:r>
      <w:proofErr w:type="spellStart"/>
      <w:r w:rsidR="00540E83"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="00540E83" w:rsidRPr="00FF290E">
        <w:rPr>
          <w:rFonts w:ascii="Times New Roman" w:eastAsia="Tahoma" w:hAnsi="Times New Roman" w:cs="Times New Roman"/>
          <w:color w:val="000000"/>
        </w:rPr>
        <w:t xml:space="preserve"> seeding)</w:t>
      </w:r>
    </w:p>
    <w:p w14:paraId="6CEE46BD" w14:textId="77777777" w:rsidR="003E1229" w:rsidRDefault="00540E83" w:rsidP="00853965">
      <w:pPr>
        <w:numPr>
          <w:ilvl w:val="2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Convert </w:t>
      </w:r>
      <w:r w:rsidR="000E4DA1" w:rsidRPr="00FF290E">
        <w:rPr>
          <w:rFonts w:ascii="Times New Roman" w:eastAsia="Tahoma" w:hAnsi="Times New Roman" w:cs="Times New Roman"/>
          <w:color w:val="000000"/>
        </w:rPr>
        <w:t>~</w:t>
      </w:r>
      <w:proofErr w:type="spellStart"/>
      <w:r w:rsidR="003E1229">
        <w:rPr>
          <w:rFonts w:ascii="Times New Roman" w:eastAsia="Tahoma" w:hAnsi="Times New Roman" w:cs="Times New Roman"/>
          <w:color w:val="000000"/>
        </w:rPr>
        <w:t>dwi_VC</w:t>
      </w:r>
      <w:r w:rsidR="00F9331B">
        <w:rPr>
          <w:rFonts w:ascii="Times New Roman" w:eastAsia="Tahoma" w:hAnsi="Times New Roman" w:cs="Times New Roman"/>
          <w:color w:val="000000"/>
        </w:rPr>
        <w:t>.nrrd</w:t>
      </w:r>
      <w:proofErr w:type="spellEnd"/>
      <w:r w:rsidR="00704B5E">
        <w:rPr>
          <w:rFonts w:ascii="Times New Roman" w:eastAsia="Tahoma" w:hAnsi="Times New Roman" w:cs="Times New Roman"/>
          <w:color w:val="000000"/>
        </w:rPr>
        <w:t xml:space="preserve"> (or ~</w:t>
      </w:r>
      <w:proofErr w:type="spellStart"/>
      <w:r w:rsidR="00704B5E">
        <w:rPr>
          <w:rFonts w:ascii="Times New Roman" w:eastAsia="Tahoma" w:hAnsi="Times New Roman" w:cs="Times New Roman"/>
          <w:color w:val="000000"/>
        </w:rPr>
        <w:t>QCed.n</w:t>
      </w:r>
      <w:r w:rsidR="00F9331B">
        <w:rPr>
          <w:rFonts w:ascii="Times New Roman" w:eastAsia="Tahoma" w:hAnsi="Times New Roman" w:cs="Times New Roman"/>
          <w:color w:val="000000"/>
        </w:rPr>
        <w:t>rrd</w:t>
      </w:r>
      <w:proofErr w:type="spellEnd"/>
      <w:r w:rsidR="00704B5E">
        <w:rPr>
          <w:rFonts w:ascii="Times New Roman" w:eastAsia="Tahoma" w:hAnsi="Times New Roman" w:cs="Times New Roman"/>
          <w:color w:val="000000"/>
        </w:rPr>
        <w:t xml:space="preserve"> if there are no manual extractions)</w:t>
      </w:r>
      <w:r w:rsidRPr="00FF290E">
        <w:rPr>
          <w:rFonts w:ascii="Times New Roman" w:eastAsia="Tahoma" w:hAnsi="Times New Roman" w:cs="Times New Roman"/>
          <w:color w:val="000000"/>
        </w:rPr>
        <w:t xml:space="preserve"> files into </w:t>
      </w:r>
      <w:r w:rsidR="002C0FD3" w:rsidRPr="00FF290E">
        <w:rPr>
          <w:rFonts w:ascii="Times New Roman" w:eastAsia="Tahoma" w:hAnsi="Times New Roman" w:cs="Times New Roman"/>
          <w:color w:val="000000"/>
        </w:rPr>
        <w:t>~</w:t>
      </w:r>
      <w:r w:rsidRPr="00FF290E">
        <w:rPr>
          <w:rFonts w:ascii="Times New Roman" w:eastAsia="Tahoma" w:hAnsi="Times New Roman" w:cs="Times New Roman"/>
          <w:color w:val="000000"/>
        </w:rPr>
        <w:t>.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nrrd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files</w:t>
      </w:r>
      <w:r w:rsidR="00704B5E">
        <w:rPr>
          <w:rFonts w:ascii="Times New Roman" w:eastAsia="Tahoma" w:hAnsi="Times New Roman" w:cs="Times New Roman"/>
          <w:color w:val="000000"/>
        </w:rPr>
        <w:t xml:space="preserve"> using </w:t>
      </w:r>
      <w:proofErr w:type="spellStart"/>
      <w:r w:rsidR="00704B5E">
        <w:rPr>
          <w:rFonts w:ascii="Times New Roman" w:eastAsia="Tahoma" w:hAnsi="Times New Roman" w:cs="Times New Roman"/>
          <w:color w:val="000000"/>
        </w:rPr>
        <w:t>CreateDTIImages.script</w:t>
      </w:r>
      <w:proofErr w:type="spellEnd"/>
      <w:r w:rsidR="00F7643C">
        <w:rPr>
          <w:rFonts w:ascii="Times New Roman" w:eastAsia="Tahoma" w:hAnsi="Times New Roman" w:cs="Times New Roman"/>
          <w:color w:val="000000"/>
        </w:rPr>
        <w:t xml:space="preserve"> (OR independently use </w:t>
      </w:r>
      <w:proofErr w:type="spellStart"/>
      <w:r w:rsidR="00F7643C" w:rsidRPr="00F7643C">
        <w:rPr>
          <w:rFonts w:ascii="Times New Roman" w:eastAsia="Tahoma" w:hAnsi="Times New Roman" w:cs="Times New Roman"/>
          <w:b/>
          <w:color w:val="000000"/>
        </w:rPr>
        <w:t>dtiestim</w:t>
      </w:r>
      <w:proofErr w:type="spellEnd"/>
      <w:r w:rsidR="00F7643C">
        <w:rPr>
          <w:rFonts w:ascii="Times New Roman" w:eastAsia="Tahoma" w:hAnsi="Times New Roman" w:cs="Times New Roman"/>
          <w:color w:val="000000"/>
        </w:rPr>
        <w:t xml:space="preserve"> for DTI conversion, </w:t>
      </w:r>
      <w:proofErr w:type="spellStart"/>
      <w:r w:rsidR="00F7643C" w:rsidRPr="00F7643C">
        <w:rPr>
          <w:rFonts w:ascii="Times New Roman" w:eastAsia="Tahoma" w:hAnsi="Times New Roman" w:cs="Times New Roman"/>
          <w:b/>
          <w:color w:val="000000"/>
        </w:rPr>
        <w:t>dtiprocess</w:t>
      </w:r>
      <w:proofErr w:type="spellEnd"/>
      <w:r w:rsidR="00F7643C">
        <w:rPr>
          <w:rFonts w:ascii="Times New Roman" w:eastAsia="Tahoma" w:hAnsi="Times New Roman" w:cs="Times New Roman"/>
          <w:color w:val="000000"/>
        </w:rPr>
        <w:t xml:space="preserve"> to create scalar diffusion and other files, and </w:t>
      </w:r>
      <w:proofErr w:type="spellStart"/>
      <w:r w:rsidR="00F7643C" w:rsidRPr="00F7643C">
        <w:rPr>
          <w:rFonts w:ascii="Times New Roman" w:eastAsia="Tahoma" w:hAnsi="Times New Roman" w:cs="Times New Roman"/>
          <w:b/>
          <w:color w:val="000000"/>
        </w:rPr>
        <w:t>unu</w:t>
      </w:r>
      <w:proofErr w:type="spellEnd"/>
      <w:r w:rsidR="00F7643C" w:rsidRPr="00F7643C">
        <w:rPr>
          <w:rFonts w:ascii="Times New Roman" w:eastAsia="Tahoma" w:hAnsi="Times New Roman" w:cs="Times New Roman"/>
          <w:b/>
          <w:color w:val="000000"/>
        </w:rPr>
        <w:t xml:space="preserve"> convert</w:t>
      </w:r>
      <w:r w:rsidR="00F7643C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F7643C">
        <w:rPr>
          <w:rFonts w:ascii="Times New Roman" w:eastAsia="Tahoma" w:hAnsi="Times New Roman" w:cs="Times New Roman"/>
          <w:color w:val="000000"/>
        </w:rPr>
        <w:t>– available from Slicer- for float conversion)</w:t>
      </w:r>
    </w:p>
    <w:p w14:paraId="0C1CC0B7" w14:textId="77777777" w:rsidR="00E84797" w:rsidRDefault="00FF4180" w:rsidP="003E1229">
      <w:pPr>
        <w:ind w:left="1440"/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O</w:t>
      </w:r>
      <w:r w:rsidR="00540E83" w:rsidRPr="00FF290E">
        <w:rPr>
          <w:rFonts w:ascii="Times New Roman" w:eastAsia="Tahoma" w:hAnsi="Times New Roman" w:cs="Times New Roman"/>
          <w:color w:val="000000"/>
        </w:rPr>
        <w:t>pen ~</w:t>
      </w:r>
      <w:proofErr w:type="spellStart"/>
      <w:r w:rsidR="00540E83" w:rsidRPr="00FF290E">
        <w:rPr>
          <w:rFonts w:ascii="Times New Roman" w:eastAsia="Tahoma" w:hAnsi="Times New Roman" w:cs="Times New Roman"/>
          <w:color w:val="000000"/>
        </w:rPr>
        <w:t>float.nrrd</w:t>
      </w:r>
      <w:proofErr w:type="spellEnd"/>
      <w:r w:rsidR="00540E83" w:rsidRPr="00FF290E">
        <w:rPr>
          <w:rFonts w:ascii="Times New Roman" w:eastAsia="Tahoma" w:hAnsi="Times New Roman" w:cs="Times New Roman"/>
          <w:color w:val="000000"/>
        </w:rPr>
        <w:t xml:space="preserve"> file in Slicer under File&gt;Add Volumes&gt;Apply</w:t>
      </w:r>
    </w:p>
    <w:p w14:paraId="4619F04A" w14:textId="77777777" w:rsidR="00540E83" w:rsidRPr="00E84797" w:rsidRDefault="00540E83" w:rsidP="00853965">
      <w:pPr>
        <w:numPr>
          <w:ilvl w:val="2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E84797">
        <w:rPr>
          <w:rFonts w:ascii="Times New Roman" w:eastAsia="Tahoma" w:hAnsi="Times New Roman" w:cs="Times New Roman"/>
          <w:color w:val="000000"/>
        </w:rPr>
        <w:t>Glyph check</w:t>
      </w:r>
    </w:p>
    <w:p w14:paraId="6C242F7B" w14:textId="77777777" w:rsidR="00540E83" w:rsidRPr="00FF290E" w:rsidRDefault="00540E8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>Under the “Volumes” module, select the “Display” drop down menu and change the Scalar Mode to “Color Orientation”</w:t>
      </w:r>
    </w:p>
    <w:p w14:paraId="433E7167" w14:textId="77777777" w:rsidR="00540E83" w:rsidRPr="00FF290E" w:rsidRDefault="00540E8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Select all three boxes in the “Glyphs Visibility Display” area </w:t>
      </w:r>
    </w:p>
    <w:p w14:paraId="4D914FAA" w14:textId="77777777" w:rsidR="002C0FD3" w:rsidRPr="00FF290E" w:rsidRDefault="002C0FD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>Adjust spacing setting as necessary to clearly see the individual glyphs</w:t>
      </w:r>
    </w:p>
    <w:p w14:paraId="5AA9FF07" w14:textId="77777777" w:rsidR="00540E83" w:rsidRPr="00FF290E" w:rsidRDefault="00540E8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Look at the directionality of the glyphs in the Axial window, examine the Corpus Callosum, genu and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splenium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>, to ensure that the glyphs are following the tract</w:t>
      </w:r>
    </w:p>
    <w:p w14:paraId="46A99A51" w14:textId="77777777" w:rsidR="00A335D4" w:rsidRDefault="00540E8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Do the same with the coronal section of the CC, which can be seen in the Coronal </w:t>
      </w:r>
      <w:r w:rsidR="00FD7CC7">
        <w:rPr>
          <w:rFonts w:ascii="Times New Roman" w:eastAsia="Tahoma" w:hAnsi="Times New Roman" w:cs="Times New Roman"/>
          <w:color w:val="000000"/>
        </w:rPr>
        <w:t>s</w:t>
      </w:r>
      <w:r w:rsidRPr="00FF290E">
        <w:rPr>
          <w:rFonts w:ascii="Times New Roman" w:eastAsia="Tahoma" w:hAnsi="Times New Roman" w:cs="Times New Roman"/>
          <w:color w:val="000000"/>
        </w:rPr>
        <w:t>lices.  After QC check, deselect the three glyph visibility boxes</w:t>
      </w:r>
    </w:p>
    <w:p w14:paraId="7391E90B" w14:textId="77777777" w:rsidR="003E15FF" w:rsidRPr="00FF290E" w:rsidRDefault="003E15FF" w:rsidP="003E15FF">
      <w:pPr>
        <w:rPr>
          <w:rFonts w:ascii="Times New Roman" w:eastAsia="Tahoma" w:hAnsi="Times New Roman" w:cs="Times New Roman"/>
          <w:color w:val="000000"/>
        </w:rPr>
      </w:pPr>
    </w:p>
    <w:p w14:paraId="3FA6401C" w14:textId="77777777" w:rsidR="00A335D4" w:rsidRDefault="00A335D4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67F6486A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6E44E6F8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645D977A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758905FF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24B8104F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4456662A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419A2D54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52C9C1B6" w14:textId="77777777" w:rsidR="008C7455" w:rsidRDefault="008C7455" w:rsidP="00A335D4">
      <w:pPr>
        <w:ind w:left="1440"/>
        <w:rPr>
          <w:rFonts w:ascii="Times New Roman" w:eastAsia="Tahoma" w:hAnsi="Times New Roman" w:cs="Times New Roman"/>
          <w:color w:val="000000"/>
        </w:rPr>
      </w:pPr>
    </w:p>
    <w:p w14:paraId="211946ED" w14:textId="77777777" w:rsidR="00A335D4" w:rsidRPr="00FF290E" w:rsidRDefault="002F45EF" w:rsidP="00281E85">
      <w:pPr>
        <w:ind w:left="1440"/>
        <w:outlineLvl w:val="0"/>
        <w:rPr>
          <w:rFonts w:ascii="Times New Roman" w:eastAsia="Tahoma" w:hAnsi="Times New Roman" w:cs="Times New Roman"/>
          <w:b/>
          <w:color w:val="000000"/>
        </w:rPr>
      </w:pPr>
      <w:r>
        <w:rPr>
          <w:rFonts w:ascii="Times New Roman" w:hAnsi="Times New Roman" w:cs="Times New Roman"/>
        </w:rPr>
        <w:lastRenderedPageBreak/>
        <w:pict w14:anchorId="4469C629">
          <v:group id="_x0000_s1038" style="position:absolute;left:0;text-align:left;margin-left:3.2pt;margin-top:4.3pt;width:352.15pt;height:193.6pt;z-index:251635200;mso-wrap-distance-left:0;mso-wrap-distance-right:14.4pt" coordorigin="73,163" coordsize="7042,3871">
            <o:lock v:ext="edit" text="t"/>
            <v:shape id="_x0000_s1039" type="#_x0000_t75" style="position:absolute;left:74;top:163;width:7041;height:3871;mso-wrap-style:none;v-text-anchor:middle">
              <v:fill type="frame"/>
              <v:stroke joinstyle="round"/>
              <v:imagedata r:id="rId36" o:title=""/>
            </v:shape>
            <v:oval id="_x0000_s1040" style="position:absolute;left:299;top:338;width:869;height:177;mso-wrap-style:none;v-text-anchor:middle" fillcolor="#9cf" strokecolor="blue" strokeweight=".25mm">
              <v:fill opacity="0" color2="#630"/>
              <v:stroke color2="yellow"/>
            </v:oval>
            <v:oval id="_x0000_s1041" style="position:absolute;left:73;top:1594;width:1442;height:180;mso-wrap-style:none;v-text-anchor:middle" fillcolor="#9cf" strokecolor="blue" strokeweight=".25mm">
              <v:fill opacity="0" color2="#630"/>
              <v:stroke color2="yellow"/>
            </v:oval>
            <w10:wrap type="square" side="largest"/>
          </v:group>
        </w:pict>
      </w:r>
      <w:r w:rsidR="008C0E34" w:rsidRPr="00FF290E">
        <w:rPr>
          <w:rFonts w:ascii="Times New Roman" w:eastAsia="Tahoma" w:hAnsi="Times New Roman" w:cs="Times New Roman"/>
          <w:b/>
          <w:color w:val="000000"/>
        </w:rPr>
        <w:t xml:space="preserve">Figure </w:t>
      </w:r>
      <w:r w:rsidR="006F6D00">
        <w:rPr>
          <w:rFonts w:ascii="Times New Roman" w:eastAsia="Tahoma" w:hAnsi="Times New Roman" w:cs="Times New Roman"/>
          <w:b/>
          <w:color w:val="000000"/>
        </w:rPr>
        <w:t>3</w:t>
      </w:r>
      <w:r w:rsidR="008C0E34" w:rsidRPr="00FF290E">
        <w:rPr>
          <w:rFonts w:ascii="Times New Roman" w:eastAsia="Tahoma" w:hAnsi="Times New Roman" w:cs="Times New Roman"/>
          <w:b/>
          <w:color w:val="000000"/>
        </w:rPr>
        <w:t>.1</w:t>
      </w:r>
    </w:p>
    <w:p w14:paraId="61C2A379" w14:textId="77777777" w:rsidR="00A335D4" w:rsidRPr="00FF290E" w:rsidRDefault="00A335D4" w:rsidP="00281E85">
      <w:pPr>
        <w:ind w:left="1440"/>
        <w:outlineLvl w:val="0"/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 Selecting</w:t>
      </w:r>
    </w:p>
    <w:p w14:paraId="03064DB3" w14:textId="77777777" w:rsidR="00A335D4" w:rsidRPr="00FF290E" w:rsidRDefault="00A335D4" w:rsidP="00A335D4">
      <w:pPr>
        <w:ind w:left="1440"/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>“Color Orientation”</w:t>
      </w:r>
    </w:p>
    <w:p w14:paraId="23DF7F5B" w14:textId="77777777" w:rsidR="00A335D4" w:rsidRPr="00FF290E" w:rsidRDefault="00A335D4" w:rsidP="00A335D4">
      <w:pPr>
        <w:ind w:left="1440"/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 </w:t>
      </w:r>
      <w:proofErr w:type="gramStart"/>
      <w:r w:rsidRPr="00FF290E">
        <w:rPr>
          <w:rFonts w:ascii="Times New Roman" w:eastAsia="Tahoma" w:hAnsi="Times New Roman" w:cs="Times New Roman"/>
          <w:color w:val="000000"/>
        </w:rPr>
        <w:t>in</w:t>
      </w:r>
      <w:proofErr w:type="gramEnd"/>
      <w:r w:rsidRPr="00FF290E">
        <w:rPr>
          <w:rFonts w:ascii="Times New Roman" w:eastAsia="Tahoma" w:hAnsi="Times New Roman" w:cs="Times New Roman"/>
          <w:color w:val="000000"/>
        </w:rPr>
        <w:t xml:space="preserve"> the Scalar Mode</w:t>
      </w:r>
    </w:p>
    <w:p w14:paraId="502589CC" w14:textId="77777777" w:rsidR="007E50BD" w:rsidRDefault="007E50BD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4B242961" w14:textId="77777777" w:rsidR="007E50BD" w:rsidRDefault="007E50BD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45545903" w14:textId="77777777" w:rsidR="001A0C29" w:rsidRDefault="001A0C29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4FE79BB6" w14:textId="77777777" w:rsidR="001A0C29" w:rsidRDefault="001A0C29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034D63DF" w14:textId="77777777" w:rsidR="001A0C29" w:rsidRDefault="001A0C29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4AFD11D1" w14:textId="77777777" w:rsidR="001A0C29" w:rsidRDefault="001A0C29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69A1546B" w14:textId="77777777" w:rsidR="001A0C29" w:rsidRDefault="001A0C29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6D308760" w14:textId="77777777" w:rsidR="003E15FF" w:rsidRDefault="003E15FF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79C66D66" w14:textId="77777777" w:rsidR="003E15FF" w:rsidRDefault="003E15FF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4C5FE840" w14:textId="77777777" w:rsidR="007F0DBB" w:rsidRDefault="007F0DBB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165DC561" w14:textId="77777777" w:rsidR="007F0DBB" w:rsidRDefault="007F0DBB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2669E3D2" w14:textId="77777777" w:rsidR="008C7455" w:rsidRDefault="008C7455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4755B100" w14:textId="77777777" w:rsidR="008C7455" w:rsidRDefault="002F45EF" w:rsidP="0055232D">
      <w:pPr>
        <w:rPr>
          <w:rFonts w:ascii="Times New Roman" w:eastAsia="Tahoma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</w:rPr>
        <w:pict w14:anchorId="28E3EAB6">
          <v:group id="_x0000_s1031" style="position:absolute;margin-left:3.05pt;margin-top:43.5pt;width:499pt;height:241.75pt;z-index:251634176;mso-wrap-distance-left:0;mso-wrap-distance-right:0" coordorigin="36,-5503" coordsize="9979,4834" wrapcoords="-32 0 -32 21533 21600 21533 21600 0 -32 0">
            <o:lock v:ext="edit" text="t"/>
            <v:shape id="_x0000_s1032" type="#_x0000_t75" style="position:absolute;left:36;top:-5503;width:9979;height:4834;mso-wrap-style:none;v-text-anchor:middle">
              <v:fill type="frame"/>
              <v:stroke joinstyle="round"/>
              <v:imagedata r:id="rId37" o:title=""/>
            </v:shape>
            <v:oval id="_x0000_s1033" style="position:absolute;left:907;top:-3185;width:617;height:269;mso-wrap-style:none;v-text-anchor:middle" fillcolor="#9cf" strokecolor="blue" strokeweight=".25mm">
              <v:fill opacity="0" color2="#630"/>
              <v:stroke color2="yellow"/>
            </v:oval>
            <v:oval id="_x0000_s1034" style="position:absolute;left:36;top:-1979;width:1854;height:223;mso-wrap-style:none;v-text-anchor:middle" fillcolor="#9cf" strokecolor="blue" strokeweight=".25mm">
              <v:fill opacity="0" color2="#630"/>
              <v:stroke color2="yellow"/>
            </v:oval>
            <v:line id="_x0000_s1035" style="position:absolute" from="3157,-4640" to="3672,-4475" strokecolor="white">
              <v:stroke endarrow="block" color2="black"/>
            </v:line>
            <v:line id="_x0000_s1036" style="position:absolute;flip:x" from="4276,-3672" to="4988,-3411" strokecolor="white">
              <v:stroke endarrow="block" color2="black"/>
            </v:line>
            <v:line id="_x0000_s1037" style="position:absolute;flip:x y" from="8495,-2242" to="9278,-1922" strokecolor="white">
              <v:stroke endarrow="block" color2="black"/>
            </v:line>
            <w10:wrap type="square"/>
          </v:group>
        </w:pict>
      </w:r>
    </w:p>
    <w:p w14:paraId="3D74324E" w14:textId="77777777" w:rsidR="008C7455" w:rsidRDefault="008C7455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2DBAA3FE" w14:textId="77777777" w:rsidR="008C7455" w:rsidRDefault="008C7455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6C320FF4" w14:textId="77777777" w:rsidR="008C7455" w:rsidRDefault="008C7455" w:rsidP="0055232D">
      <w:pPr>
        <w:rPr>
          <w:rFonts w:ascii="Times New Roman" w:eastAsia="Tahoma" w:hAnsi="Times New Roman" w:cs="Times New Roman"/>
          <w:b/>
          <w:color w:val="000000"/>
        </w:rPr>
      </w:pPr>
    </w:p>
    <w:p w14:paraId="579AE4D2" w14:textId="77777777" w:rsidR="00A335D4" w:rsidRPr="00FF290E" w:rsidRDefault="00A335D4" w:rsidP="0055232D">
      <w:p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b/>
          <w:color w:val="000000"/>
        </w:rPr>
        <w:t xml:space="preserve">Figure </w:t>
      </w:r>
      <w:r w:rsidR="006F6D00">
        <w:rPr>
          <w:rFonts w:ascii="Times New Roman" w:eastAsia="Tahoma" w:hAnsi="Times New Roman" w:cs="Times New Roman"/>
          <w:b/>
          <w:color w:val="000000"/>
        </w:rPr>
        <w:t>3</w:t>
      </w:r>
      <w:r w:rsidRPr="00FF290E">
        <w:rPr>
          <w:rFonts w:ascii="Times New Roman" w:eastAsia="Tahoma" w:hAnsi="Times New Roman" w:cs="Times New Roman"/>
          <w:b/>
          <w:color w:val="000000"/>
        </w:rPr>
        <w:t>.</w:t>
      </w:r>
      <w:r w:rsidR="008C0E34" w:rsidRPr="00FF290E">
        <w:rPr>
          <w:rFonts w:ascii="Times New Roman" w:eastAsia="Tahoma" w:hAnsi="Times New Roman" w:cs="Times New Roman"/>
          <w:b/>
          <w:color w:val="000000"/>
        </w:rPr>
        <w:t>2</w:t>
      </w:r>
      <w:r w:rsidRPr="00FF290E">
        <w:rPr>
          <w:rFonts w:ascii="Times New Roman" w:eastAsia="Tahoma" w:hAnsi="Times New Roman" w:cs="Times New Roman"/>
          <w:color w:val="000000"/>
        </w:rPr>
        <w:t xml:space="preserve"> Viewing Glyph Directions in Slicer</w:t>
      </w:r>
      <w:r w:rsidR="00DD6592" w:rsidRPr="00FF290E">
        <w:rPr>
          <w:rFonts w:ascii="Times New Roman" w:eastAsia="Tahoma" w:hAnsi="Times New Roman" w:cs="Times New Roman"/>
          <w:color w:val="000000"/>
        </w:rPr>
        <w:t xml:space="preserve"> – Selecting “glyph visibility” and changing the spacing</w:t>
      </w:r>
    </w:p>
    <w:p w14:paraId="6C493CC1" w14:textId="77777777" w:rsidR="003E15FF" w:rsidRDefault="003E15FF" w:rsidP="00DD6592">
      <w:pPr>
        <w:ind w:left="1440" w:hanging="1440"/>
        <w:rPr>
          <w:rFonts w:ascii="Times New Roman" w:eastAsia="Tahoma" w:hAnsi="Times New Roman" w:cs="Times New Roman"/>
          <w:color w:val="000000"/>
        </w:rPr>
      </w:pPr>
    </w:p>
    <w:p w14:paraId="50ACAA9A" w14:textId="77777777" w:rsidR="003E15FF" w:rsidRPr="00FF290E" w:rsidRDefault="003E15FF" w:rsidP="00DD6592">
      <w:pPr>
        <w:ind w:left="1440" w:hanging="1440"/>
        <w:rPr>
          <w:rFonts w:ascii="Times New Roman" w:eastAsia="Tahoma" w:hAnsi="Times New Roman" w:cs="Times New Roman"/>
          <w:color w:val="000000"/>
        </w:rPr>
      </w:pPr>
    </w:p>
    <w:p w14:paraId="0B19C4C5" w14:textId="77777777" w:rsidR="00540E83" w:rsidRPr="00FF290E" w:rsidRDefault="00540E83" w:rsidP="00853965">
      <w:pPr>
        <w:numPr>
          <w:ilvl w:val="2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Tracking using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Seeding</w:t>
      </w:r>
    </w:p>
    <w:p w14:paraId="769E5F7A" w14:textId="77777777" w:rsidR="00500780" w:rsidRDefault="00540E8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500780">
        <w:rPr>
          <w:rFonts w:ascii="Times New Roman" w:eastAsia="Tahoma" w:hAnsi="Times New Roman" w:cs="Times New Roman"/>
          <w:color w:val="000000"/>
        </w:rPr>
        <w:t>Select the “</w:t>
      </w:r>
      <w:proofErr w:type="spellStart"/>
      <w:r w:rsidRPr="00500780">
        <w:rPr>
          <w:rFonts w:ascii="Times New Roman" w:eastAsia="Tahoma" w:hAnsi="Times New Roman" w:cs="Times New Roman"/>
          <w:color w:val="000000"/>
        </w:rPr>
        <w:t>Fiducials</w:t>
      </w:r>
      <w:proofErr w:type="spellEnd"/>
      <w:r w:rsidRPr="00500780">
        <w:rPr>
          <w:rFonts w:ascii="Times New Roman" w:eastAsia="Tahoma" w:hAnsi="Times New Roman" w:cs="Times New Roman"/>
          <w:color w:val="000000"/>
        </w:rPr>
        <w:t xml:space="preserve">” Module and click on the arrow icon in the top icon toolbar, selecting “Use mouse to create-and-place persistently” to place seeds for five tracts: Corpus Callosum (genu, </w:t>
      </w:r>
      <w:proofErr w:type="spellStart"/>
      <w:r w:rsidRPr="00500780">
        <w:rPr>
          <w:rFonts w:ascii="Times New Roman" w:eastAsia="Tahoma" w:hAnsi="Times New Roman" w:cs="Times New Roman"/>
          <w:color w:val="000000"/>
        </w:rPr>
        <w:t>splenium</w:t>
      </w:r>
      <w:proofErr w:type="spellEnd"/>
      <w:r w:rsidRPr="00500780">
        <w:rPr>
          <w:rFonts w:ascii="Times New Roman" w:eastAsia="Tahoma" w:hAnsi="Times New Roman" w:cs="Times New Roman"/>
          <w:color w:val="000000"/>
        </w:rPr>
        <w:t xml:space="preserve">, coronal); </w:t>
      </w:r>
      <w:proofErr w:type="spellStart"/>
      <w:r w:rsidRPr="00500780">
        <w:rPr>
          <w:rFonts w:ascii="Times New Roman" w:eastAsia="Tahoma" w:hAnsi="Times New Roman" w:cs="Times New Roman"/>
          <w:color w:val="000000"/>
        </w:rPr>
        <w:t>Cingulum</w:t>
      </w:r>
      <w:proofErr w:type="spellEnd"/>
      <w:r w:rsidRPr="00500780">
        <w:rPr>
          <w:rFonts w:ascii="Times New Roman" w:eastAsia="Tahoma" w:hAnsi="Times New Roman" w:cs="Times New Roman"/>
          <w:color w:val="000000"/>
        </w:rPr>
        <w:t xml:space="preserve">, </w:t>
      </w:r>
      <w:proofErr w:type="spellStart"/>
      <w:r w:rsidRPr="00500780">
        <w:rPr>
          <w:rFonts w:ascii="Times New Roman" w:eastAsia="Tahoma" w:hAnsi="Times New Roman" w:cs="Times New Roman"/>
          <w:color w:val="000000"/>
        </w:rPr>
        <w:t>Uncinate</w:t>
      </w:r>
      <w:proofErr w:type="spellEnd"/>
      <w:r w:rsidRPr="00500780">
        <w:rPr>
          <w:rFonts w:ascii="Times New Roman" w:eastAsia="Tahoma" w:hAnsi="Times New Roman" w:cs="Times New Roman"/>
          <w:color w:val="000000"/>
        </w:rPr>
        <w:t xml:space="preserve">, </w:t>
      </w:r>
      <w:proofErr w:type="spellStart"/>
      <w:r w:rsidRPr="00500780">
        <w:rPr>
          <w:rFonts w:ascii="Times New Roman" w:eastAsia="Tahoma" w:hAnsi="Times New Roman" w:cs="Times New Roman"/>
          <w:color w:val="000000"/>
        </w:rPr>
        <w:t>Arcuate</w:t>
      </w:r>
      <w:proofErr w:type="spellEnd"/>
      <w:r w:rsidRPr="00500780">
        <w:rPr>
          <w:rFonts w:ascii="Times New Roman" w:eastAsia="Tahoma" w:hAnsi="Times New Roman" w:cs="Times New Roman"/>
          <w:color w:val="000000"/>
        </w:rPr>
        <w:t>, and Internal Capsule</w:t>
      </w:r>
    </w:p>
    <w:p w14:paraId="34C1C814" w14:textId="77777777" w:rsidR="00500780" w:rsidRDefault="00500780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color w:val="000000"/>
        </w:rPr>
        <w:t>Directionalities are demonstrated in the color map along the following orientations: red is left/right, green is anterior/posterior, and blue is inferior/superior</w:t>
      </w:r>
    </w:p>
    <w:p w14:paraId="09256B61" w14:textId="77777777" w:rsidR="00500780" w:rsidRDefault="00500780" w:rsidP="00500780">
      <w:pPr>
        <w:rPr>
          <w:rFonts w:ascii="Times New Roman" w:eastAsia="Tahoma" w:hAnsi="Times New Roman" w:cs="Times New Roman"/>
          <w:color w:val="000000"/>
        </w:rPr>
      </w:pPr>
    </w:p>
    <w:p w14:paraId="7B951FFB" w14:textId="77777777" w:rsidR="00500780" w:rsidRPr="008C7455" w:rsidRDefault="00500780" w:rsidP="00500780">
      <w:pPr>
        <w:rPr>
          <w:rFonts w:ascii="Times New Roman" w:eastAsia="Tahoma" w:hAnsi="Times New Roman" w:cs="Times New Roman"/>
          <w:color w:val="000000"/>
          <w:sz w:val="20"/>
          <w:szCs w:val="20"/>
        </w:rPr>
      </w:pPr>
    </w:p>
    <w:p w14:paraId="22F8E5C8" w14:textId="77777777" w:rsidR="00500780" w:rsidRDefault="002F45EF" w:rsidP="00500780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noProof/>
          <w:color w:val="000000"/>
          <w:lang w:eastAsia="en-US" w:bidi="ar-SA"/>
        </w:rPr>
        <w:pict w14:anchorId="4AB01D76">
          <v:shape id="_x0000_s1254" type="#_x0000_t75" style="position:absolute;margin-left:.2pt;margin-top:-.4pt;width:496.45pt;height:219.35pt;z-index:251653632;mso-position-horizontal-relative:text;mso-position-vertical-relative:text">
            <v:imagedata r:id="rId38" o:title="wrong_glyphs_ax_n_coronal"/>
            <w10:wrap type="square"/>
          </v:shape>
        </w:pict>
      </w:r>
      <w:r w:rsidR="00E81087" w:rsidRPr="00E81087">
        <w:rPr>
          <w:rFonts w:ascii="Times New Roman" w:eastAsia="Tahoma" w:hAnsi="Times New Roman" w:cs="Times New Roman"/>
          <w:b/>
          <w:color w:val="000000"/>
        </w:rPr>
        <w:t xml:space="preserve">Figure </w:t>
      </w:r>
      <w:r w:rsidR="006F6D00">
        <w:rPr>
          <w:rFonts w:ascii="Times New Roman" w:eastAsia="Tahoma" w:hAnsi="Times New Roman" w:cs="Times New Roman"/>
          <w:b/>
          <w:color w:val="000000"/>
        </w:rPr>
        <w:t>3</w:t>
      </w:r>
      <w:r w:rsidR="00E81087" w:rsidRPr="00E81087">
        <w:rPr>
          <w:rFonts w:ascii="Times New Roman" w:eastAsia="Tahoma" w:hAnsi="Times New Roman" w:cs="Times New Roman"/>
          <w:b/>
          <w:color w:val="000000"/>
        </w:rPr>
        <w:t xml:space="preserve">.3 </w:t>
      </w:r>
      <w:r w:rsidR="00E81087">
        <w:rPr>
          <w:rFonts w:ascii="Times New Roman" w:eastAsia="Tahoma" w:hAnsi="Times New Roman" w:cs="Times New Roman"/>
          <w:color w:val="000000"/>
        </w:rPr>
        <w:t xml:space="preserve">Incorrect Glyph Directions in Slicer </w:t>
      </w:r>
      <w:r w:rsidR="00D45639">
        <w:rPr>
          <w:rFonts w:ascii="Times New Roman" w:eastAsia="Tahoma" w:hAnsi="Times New Roman" w:cs="Times New Roman"/>
          <w:color w:val="000000"/>
        </w:rPr>
        <w:t>–</w:t>
      </w:r>
      <w:r w:rsidR="00E81087">
        <w:rPr>
          <w:rFonts w:ascii="Times New Roman" w:eastAsia="Tahoma" w:hAnsi="Times New Roman" w:cs="Times New Roman"/>
          <w:color w:val="000000"/>
        </w:rPr>
        <w:t xml:space="preserve"> </w:t>
      </w:r>
      <w:r w:rsidR="00BC6C66">
        <w:rPr>
          <w:rFonts w:ascii="Times New Roman" w:eastAsia="Tahoma" w:hAnsi="Times New Roman" w:cs="Times New Roman"/>
          <w:color w:val="000000"/>
        </w:rPr>
        <w:t>It is imperative</w:t>
      </w:r>
      <w:r w:rsidR="00B906A0">
        <w:rPr>
          <w:rFonts w:ascii="Times New Roman" w:eastAsia="Tahoma" w:hAnsi="Times New Roman" w:cs="Times New Roman"/>
          <w:color w:val="000000"/>
        </w:rPr>
        <w:t xml:space="preserve"> to </w:t>
      </w:r>
      <w:r w:rsidR="00D45639">
        <w:rPr>
          <w:rFonts w:ascii="Times New Roman" w:eastAsia="Tahoma" w:hAnsi="Times New Roman" w:cs="Times New Roman"/>
          <w:color w:val="000000"/>
        </w:rPr>
        <w:t xml:space="preserve">regulate this problem before </w:t>
      </w:r>
    </w:p>
    <w:p w14:paraId="4193FE66" w14:textId="77777777" w:rsidR="00E81087" w:rsidRPr="00E81087" w:rsidRDefault="00D45639" w:rsidP="00500780">
      <w:pPr>
        <w:rPr>
          <w:rFonts w:ascii="Times New Roman" w:eastAsia="Tahoma" w:hAnsi="Times New Roman" w:cs="Times New Roman"/>
          <w:color w:val="000000"/>
        </w:rPr>
      </w:pPr>
      <w:proofErr w:type="gramStart"/>
      <w:r>
        <w:rPr>
          <w:rFonts w:ascii="Times New Roman" w:eastAsia="Tahoma" w:hAnsi="Times New Roman" w:cs="Times New Roman"/>
          <w:color w:val="000000"/>
        </w:rPr>
        <w:t>continuing</w:t>
      </w:r>
      <w:proofErr w:type="gramEnd"/>
      <w:r>
        <w:rPr>
          <w:rFonts w:ascii="Times New Roman" w:eastAsia="Tahoma" w:hAnsi="Times New Roman" w:cs="Times New Roman"/>
          <w:color w:val="000000"/>
        </w:rPr>
        <w:t xml:space="preserve"> with QC</w:t>
      </w:r>
      <w:r w:rsidR="00565F06">
        <w:rPr>
          <w:rFonts w:ascii="Times New Roman" w:eastAsia="Tahoma" w:hAnsi="Times New Roman" w:cs="Times New Roman"/>
          <w:color w:val="000000"/>
        </w:rPr>
        <w:t>, otherwise the resulting tracts are incorrect</w:t>
      </w:r>
    </w:p>
    <w:p w14:paraId="6593799A" w14:textId="77777777" w:rsidR="00E81087" w:rsidRDefault="00E81087" w:rsidP="00E81087">
      <w:pPr>
        <w:ind w:left="1800"/>
        <w:rPr>
          <w:rFonts w:ascii="Times New Roman" w:eastAsia="Tahoma" w:hAnsi="Times New Roman" w:cs="Times New Roman"/>
          <w:color w:val="000000"/>
        </w:rPr>
      </w:pPr>
    </w:p>
    <w:p w14:paraId="65ACEE06" w14:textId="77777777" w:rsidR="00E81087" w:rsidRDefault="00E81087" w:rsidP="00E81087">
      <w:pPr>
        <w:ind w:left="1800"/>
        <w:rPr>
          <w:rFonts w:ascii="Times New Roman" w:eastAsia="Tahoma" w:hAnsi="Times New Roman" w:cs="Times New Roman"/>
          <w:color w:val="000000"/>
        </w:rPr>
      </w:pPr>
    </w:p>
    <w:p w14:paraId="3634374B" w14:textId="77777777" w:rsidR="00E81087" w:rsidRDefault="00E81087" w:rsidP="00E81087">
      <w:pPr>
        <w:ind w:left="1800"/>
        <w:rPr>
          <w:rFonts w:ascii="Times New Roman" w:eastAsia="Tahoma" w:hAnsi="Times New Roman" w:cs="Times New Roman"/>
          <w:color w:val="000000"/>
        </w:rPr>
      </w:pPr>
    </w:p>
    <w:p w14:paraId="0C3A0D4B" w14:textId="77777777" w:rsidR="00540E83" w:rsidRPr="00FF290E" w:rsidRDefault="00540E83" w:rsidP="00853965">
      <w:pPr>
        <w:numPr>
          <w:ilvl w:val="3"/>
          <w:numId w:val="20"/>
        </w:numPr>
        <w:rPr>
          <w:rFonts w:ascii="Times New Roman" w:eastAsia="Tahoma" w:hAnsi="Times New Roman" w:cs="Times New Roman"/>
          <w:color w:val="000000"/>
        </w:rPr>
      </w:pPr>
      <w:proofErr w:type="spellStart"/>
      <w:r w:rsidRPr="00FF290E">
        <w:rPr>
          <w:rFonts w:ascii="Times New Roman" w:eastAsia="Tahoma" w:hAnsi="Times New Roman" w:cs="Times New Roman"/>
          <w:color w:val="000000"/>
        </w:rPr>
        <w:t>Seedmap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labeling of tracts</w:t>
      </w:r>
    </w:p>
    <w:p w14:paraId="2A1CAFF1" w14:textId="77777777" w:rsidR="00540E83" w:rsidRPr="00FF290E" w:rsidRDefault="00540E83" w:rsidP="00853965">
      <w:pPr>
        <w:numPr>
          <w:ilvl w:val="4"/>
          <w:numId w:val="20"/>
        </w:numPr>
        <w:rPr>
          <w:rFonts w:ascii="Times New Roman" w:eastAsia="Tahoma" w:hAnsi="Times New Roman" w:cs="Times New Roman"/>
          <w:color w:val="000000"/>
        </w:rPr>
      </w:pPr>
      <w:r w:rsidRPr="00FF290E">
        <w:rPr>
          <w:rFonts w:ascii="Times New Roman" w:eastAsia="Tahoma" w:hAnsi="Times New Roman" w:cs="Times New Roman"/>
          <w:color w:val="000000"/>
        </w:rPr>
        <w:t xml:space="preserve">CC – Starting in the Sagittal plane, identify the </w:t>
      </w:r>
      <w:r w:rsidR="004B2CC3" w:rsidRPr="00FF290E">
        <w:rPr>
          <w:rFonts w:ascii="Times New Roman" w:eastAsia="Tahoma" w:hAnsi="Times New Roman" w:cs="Times New Roman"/>
          <w:color w:val="000000"/>
        </w:rPr>
        <w:t>CC, which typically appears red in DTI Color Orientation maps.</w:t>
      </w:r>
      <w:r w:rsidRPr="00FF290E">
        <w:rPr>
          <w:rFonts w:ascii="Times New Roman" w:eastAsia="Tahoma" w:hAnsi="Times New Roman" w:cs="Times New Roman"/>
          <w:color w:val="000000"/>
        </w:rPr>
        <w:t xml:space="preserve">  It is bounded superiorly by the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cingulum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and inferiorly by the lateral ventricles.  Place a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in the most anterior part to mark the genu.  Place another label in the posterior section of the CC, to mark the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splenium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.  In the coronal view, mark the CC at its vertex to track the coronal fiber bundles of the CC.  </w:t>
      </w:r>
    </w:p>
    <w:p w14:paraId="29968526" w14:textId="77777777" w:rsidR="00AB58C5" w:rsidRPr="00FF290E" w:rsidRDefault="00540E83" w:rsidP="00853965">
      <w:pPr>
        <w:numPr>
          <w:ilvl w:val="4"/>
          <w:numId w:val="20"/>
        </w:numPr>
        <w:rPr>
          <w:rFonts w:ascii="Times New Roman" w:eastAsia="Tahoma" w:hAnsi="Times New Roman" w:cs="Times New Roman"/>
          <w:color w:val="000000"/>
        </w:rPr>
      </w:pPr>
      <w:proofErr w:type="spellStart"/>
      <w:r w:rsidRPr="00FF290E">
        <w:rPr>
          <w:rFonts w:ascii="Times New Roman" w:eastAsia="Tahoma" w:hAnsi="Times New Roman" w:cs="Times New Roman"/>
          <w:color w:val="000000"/>
        </w:rPr>
        <w:t>Cingulum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–</w:t>
      </w:r>
      <w:r w:rsidR="00DB6485" w:rsidRPr="00FF290E">
        <w:rPr>
          <w:rFonts w:ascii="Times New Roman" w:eastAsia="Tahoma" w:hAnsi="Times New Roman" w:cs="Times New Roman"/>
          <w:color w:val="000000"/>
        </w:rPr>
        <w:t xml:space="preserve"> In the Coronal view, s</w:t>
      </w:r>
      <w:r w:rsidRPr="00FF290E">
        <w:rPr>
          <w:rFonts w:ascii="Times New Roman" w:eastAsia="Tahoma" w:hAnsi="Times New Roman" w:cs="Times New Roman"/>
          <w:color w:val="000000"/>
        </w:rPr>
        <w:t>uperior to the CC</w:t>
      </w:r>
      <w:r w:rsidR="00DB6485" w:rsidRPr="00FF290E">
        <w:rPr>
          <w:rFonts w:ascii="Times New Roman" w:eastAsia="Tahoma" w:hAnsi="Times New Roman" w:cs="Times New Roman"/>
          <w:color w:val="000000"/>
        </w:rPr>
        <w:t>,</w:t>
      </w:r>
      <w:r w:rsidRPr="00FF290E">
        <w:rPr>
          <w:rFonts w:ascii="Times New Roman" w:eastAsia="Tahoma" w:hAnsi="Times New Roman" w:cs="Times New Roman"/>
          <w:color w:val="000000"/>
        </w:rPr>
        <w:t xml:space="preserve"> is the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cingulum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appearing normally as two green “teardrop” shaped bodies.  Mark the left side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cingulum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>.</w:t>
      </w:r>
    </w:p>
    <w:p w14:paraId="0E7EB90E" w14:textId="77777777" w:rsidR="000E4DA1" w:rsidRPr="00FF290E" w:rsidRDefault="00540E83" w:rsidP="00853965">
      <w:pPr>
        <w:numPr>
          <w:ilvl w:val="4"/>
          <w:numId w:val="20"/>
        </w:numPr>
        <w:rPr>
          <w:rFonts w:ascii="Times New Roman" w:eastAsia="Tahoma" w:hAnsi="Times New Roman" w:cs="Times New Roman"/>
          <w:color w:val="000000"/>
        </w:rPr>
      </w:pPr>
      <w:proofErr w:type="spellStart"/>
      <w:r w:rsidRPr="00FF290E">
        <w:rPr>
          <w:rFonts w:ascii="Times New Roman" w:eastAsia="Tahoma" w:hAnsi="Times New Roman" w:cs="Times New Roman"/>
          <w:color w:val="000000"/>
        </w:rPr>
        <w:t>Uncinate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– In the axial view, move inferiorly through the slices.  Lateral to the brainstem, the anterior tip of the inferior longitudinal fasciculus appears blue/purple.  Place a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on the right side to mark the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uncinate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>.</w:t>
      </w:r>
    </w:p>
    <w:p w14:paraId="2E8E150B" w14:textId="77777777" w:rsidR="000E4DA1" w:rsidRDefault="000E4DA1" w:rsidP="00853965">
      <w:pPr>
        <w:numPr>
          <w:ilvl w:val="4"/>
          <w:numId w:val="20"/>
        </w:numPr>
        <w:rPr>
          <w:rFonts w:ascii="Times New Roman" w:eastAsia="Tahoma" w:hAnsi="Times New Roman" w:cs="Times New Roman"/>
          <w:color w:val="000000"/>
        </w:rPr>
      </w:pPr>
      <w:proofErr w:type="spellStart"/>
      <w:r w:rsidRPr="00FF290E">
        <w:rPr>
          <w:rFonts w:ascii="Times New Roman" w:eastAsia="Tahoma" w:hAnsi="Times New Roman" w:cs="Times New Roman"/>
          <w:color w:val="000000"/>
        </w:rPr>
        <w:t>Arcuate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 (2 </w:t>
      </w:r>
      <w:proofErr w:type="spellStart"/>
      <w:r w:rsidRPr="00FF290E">
        <w:rPr>
          <w:rFonts w:ascii="Times New Roman" w:eastAsia="Tahoma" w:hAnsi="Times New Roman" w:cs="Times New Roman"/>
          <w:color w:val="000000"/>
        </w:rPr>
        <w:t>fiducials</w:t>
      </w:r>
      <w:proofErr w:type="spellEnd"/>
      <w:r w:rsidRPr="00FF290E">
        <w:rPr>
          <w:rFonts w:ascii="Times New Roman" w:eastAsia="Tahoma" w:hAnsi="Times New Roman" w:cs="Times New Roman"/>
          <w:color w:val="000000"/>
        </w:rPr>
        <w:t xml:space="preserve">) – In the axial </w:t>
      </w:r>
      <w:r w:rsidR="00DB6485" w:rsidRPr="00FF290E">
        <w:rPr>
          <w:rFonts w:ascii="Times New Roman" w:eastAsia="Tahoma" w:hAnsi="Times New Roman" w:cs="Times New Roman"/>
          <w:color w:val="000000"/>
        </w:rPr>
        <w:t xml:space="preserve">view, locate the </w:t>
      </w:r>
      <w:proofErr w:type="spellStart"/>
      <w:r w:rsidR="00DB6485" w:rsidRPr="00FF290E">
        <w:rPr>
          <w:rFonts w:ascii="Times New Roman" w:eastAsia="Tahoma" w:hAnsi="Times New Roman" w:cs="Times New Roman"/>
          <w:color w:val="000000"/>
        </w:rPr>
        <w:t>arcuate</w:t>
      </w:r>
      <w:proofErr w:type="spellEnd"/>
      <w:r w:rsidR="00DB6485" w:rsidRPr="00FF290E">
        <w:rPr>
          <w:rFonts w:ascii="Times New Roman" w:eastAsia="Tahoma" w:hAnsi="Times New Roman" w:cs="Times New Roman"/>
          <w:color w:val="000000"/>
        </w:rPr>
        <w:t>.</w:t>
      </w:r>
      <w:r w:rsidR="00E674C6" w:rsidRPr="00FF290E">
        <w:rPr>
          <w:rFonts w:ascii="Times New Roman" w:eastAsia="Tahoma" w:hAnsi="Times New Roman" w:cs="Times New Roman"/>
          <w:color w:val="000000"/>
        </w:rPr>
        <w:t xml:space="preserve">  </w:t>
      </w:r>
      <w:r w:rsidR="004C60F6" w:rsidRPr="00FF290E">
        <w:rPr>
          <w:rFonts w:ascii="Times New Roman" w:eastAsia="Tahoma" w:hAnsi="Times New Roman" w:cs="Times New Roman"/>
          <w:color w:val="000000"/>
        </w:rPr>
        <w:t xml:space="preserve">Lateral to the inferior </w:t>
      </w:r>
      <w:proofErr w:type="spellStart"/>
      <w:r w:rsidR="004C60F6" w:rsidRPr="00FF290E">
        <w:rPr>
          <w:rFonts w:ascii="Times New Roman" w:eastAsia="Tahoma" w:hAnsi="Times New Roman" w:cs="Times New Roman"/>
          <w:color w:val="000000"/>
        </w:rPr>
        <w:t>fronto</w:t>
      </w:r>
      <w:proofErr w:type="spellEnd"/>
      <w:r w:rsidR="004C60F6" w:rsidRPr="00FF290E">
        <w:rPr>
          <w:rFonts w:ascii="Times New Roman" w:eastAsia="Tahoma" w:hAnsi="Times New Roman" w:cs="Times New Roman"/>
          <w:color w:val="000000"/>
        </w:rPr>
        <w:t xml:space="preserve">-occipital fasciculus/inferior longitudinal fasciculus, and at the </w:t>
      </w:r>
      <w:proofErr w:type="spellStart"/>
      <w:r w:rsidR="004C60F6" w:rsidRPr="00FF290E">
        <w:rPr>
          <w:rFonts w:ascii="Times New Roman" w:eastAsia="Tahoma" w:hAnsi="Times New Roman" w:cs="Times New Roman"/>
          <w:color w:val="000000"/>
        </w:rPr>
        <w:t>temporo</w:t>
      </w:r>
      <w:proofErr w:type="spellEnd"/>
      <w:r w:rsidR="004C60F6" w:rsidRPr="00FF290E">
        <w:rPr>
          <w:rFonts w:ascii="Times New Roman" w:eastAsia="Tahoma" w:hAnsi="Times New Roman" w:cs="Times New Roman"/>
          <w:color w:val="000000"/>
        </w:rPr>
        <w:t>-parietal junction towards the posterior direction of the brain</w:t>
      </w:r>
      <w:r w:rsidR="004C60F6">
        <w:rPr>
          <w:rFonts w:ascii="Times New Roman" w:eastAsia="Tahoma" w:hAnsi="Times New Roman" w:cs="Times New Roman"/>
          <w:color w:val="000000"/>
        </w:rPr>
        <w:t>,</w:t>
      </w:r>
      <w:r w:rsidR="004C60F6" w:rsidRPr="00FF290E">
        <w:rPr>
          <w:rFonts w:ascii="Times New Roman" w:eastAsia="Tahoma" w:hAnsi="Times New Roman" w:cs="Times New Roman"/>
          <w:color w:val="000000"/>
        </w:rPr>
        <w:t xml:space="preserve"> l</w:t>
      </w:r>
      <w:r w:rsidR="004C60F6">
        <w:rPr>
          <w:rFonts w:ascii="Times New Roman" w:eastAsia="Tahoma" w:hAnsi="Times New Roman" w:cs="Times New Roman"/>
          <w:color w:val="000000"/>
        </w:rPr>
        <w:t>ie</w:t>
      </w:r>
      <w:r w:rsidR="004C60F6" w:rsidRPr="00FF290E">
        <w:rPr>
          <w:rFonts w:ascii="Times New Roman" w:eastAsia="Tahoma" w:hAnsi="Times New Roman" w:cs="Times New Roman"/>
          <w:color w:val="000000"/>
        </w:rPr>
        <w:t xml:space="preserve">s a blue/purple portion of the </w:t>
      </w:r>
      <w:proofErr w:type="spellStart"/>
      <w:r w:rsidR="004C60F6" w:rsidRPr="00FF290E">
        <w:rPr>
          <w:rFonts w:ascii="Times New Roman" w:eastAsia="Tahoma" w:hAnsi="Times New Roman" w:cs="Times New Roman"/>
          <w:color w:val="000000"/>
        </w:rPr>
        <w:t>arcuate</w:t>
      </w:r>
      <w:proofErr w:type="spellEnd"/>
      <w:r w:rsidR="004C60F6" w:rsidRPr="00FF290E">
        <w:rPr>
          <w:rFonts w:ascii="Times New Roman" w:eastAsia="Tahoma" w:hAnsi="Times New Roman" w:cs="Times New Roman"/>
          <w:color w:val="000000"/>
        </w:rPr>
        <w:t xml:space="preserve">.  </w:t>
      </w:r>
      <w:r w:rsidR="00941B2A" w:rsidRPr="00FF290E">
        <w:rPr>
          <w:rFonts w:ascii="Times New Roman" w:eastAsia="Tahoma" w:hAnsi="Times New Roman" w:cs="Times New Roman"/>
          <w:color w:val="000000"/>
        </w:rPr>
        <w:t xml:space="preserve">Place a </w:t>
      </w:r>
      <w:proofErr w:type="spellStart"/>
      <w:r w:rsidR="00941B2A"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="00941B2A" w:rsidRPr="00FF290E">
        <w:rPr>
          <w:rFonts w:ascii="Times New Roman" w:eastAsia="Tahoma" w:hAnsi="Times New Roman" w:cs="Times New Roman"/>
          <w:color w:val="000000"/>
        </w:rPr>
        <w:t xml:space="preserve"> here.  “The </w:t>
      </w:r>
      <w:proofErr w:type="spellStart"/>
      <w:r w:rsidR="00941B2A" w:rsidRPr="00FF290E">
        <w:rPr>
          <w:rFonts w:ascii="Times New Roman" w:eastAsia="Tahoma" w:hAnsi="Times New Roman" w:cs="Times New Roman"/>
          <w:color w:val="000000"/>
        </w:rPr>
        <w:t>fronto</w:t>
      </w:r>
      <w:proofErr w:type="spellEnd"/>
      <w:r w:rsidR="00941B2A" w:rsidRPr="00FF290E">
        <w:rPr>
          <w:rFonts w:ascii="Times New Roman" w:eastAsia="Tahoma" w:hAnsi="Times New Roman" w:cs="Times New Roman"/>
          <w:color w:val="000000"/>
        </w:rPr>
        <w:t xml:space="preserve">-parietal portion of the </w:t>
      </w:r>
      <w:proofErr w:type="spellStart"/>
      <w:r w:rsidR="00941B2A" w:rsidRPr="00FF290E">
        <w:rPr>
          <w:rFonts w:ascii="Times New Roman" w:eastAsia="Tahoma" w:hAnsi="Times New Roman" w:cs="Times New Roman"/>
          <w:color w:val="000000"/>
        </w:rPr>
        <w:t>arcuate</w:t>
      </w:r>
      <w:proofErr w:type="spellEnd"/>
      <w:r w:rsidR="00941B2A" w:rsidRPr="00FF290E">
        <w:rPr>
          <w:rFonts w:ascii="Times New Roman" w:eastAsia="Tahoma" w:hAnsi="Times New Roman" w:cs="Times New Roman"/>
          <w:color w:val="000000"/>
        </w:rPr>
        <w:t xml:space="preserve"> fasciculus encompasses a group of fibers with </w:t>
      </w:r>
      <w:proofErr w:type="spellStart"/>
      <w:r w:rsidR="00941B2A" w:rsidRPr="00FF290E">
        <w:rPr>
          <w:rFonts w:ascii="Times New Roman" w:eastAsia="Tahoma" w:hAnsi="Times New Roman" w:cs="Times New Roman"/>
          <w:color w:val="000000"/>
        </w:rPr>
        <w:t>antero</w:t>
      </w:r>
      <w:proofErr w:type="spellEnd"/>
      <w:r w:rsidR="00941B2A" w:rsidRPr="00FF290E">
        <w:rPr>
          <w:rFonts w:ascii="Times New Roman" w:eastAsia="Tahoma" w:hAnsi="Times New Roman" w:cs="Times New Roman"/>
          <w:color w:val="000000"/>
        </w:rPr>
        <w:t xml:space="preserve">-posterior direction (green)” that can be found lateral to the </w:t>
      </w:r>
      <w:proofErr w:type="spellStart"/>
      <w:r w:rsidR="00941B2A" w:rsidRPr="00FF290E">
        <w:rPr>
          <w:rFonts w:ascii="Times New Roman" w:eastAsia="Tahoma" w:hAnsi="Times New Roman" w:cs="Times New Roman"/>
          <w:color w:val="000000"/>
        </w:rPr>
        <w:t>corticospinal</w:t>
      </w:r>
      <w:proofErr w:type="spellEnd"/>
      <w:r w:rsidR="00941B2A" w:rsidRPr="00FF290E">
        <w:rPr>
          <w:rFonts w:ascii="Times New Roman" w:eastAsia="Tahoma" w:hAnsi="Times New Roman" w:cs="Times New Roman"/>
          <w:color w:val="000000"/>
        </w:rPr>
        <w:t xml:space="preserve"> tract a few </w:t>
      </w:r>
      <w:r w:rsidR="001410B6" w:rsidRPr="00FF290E">
        <w:rPr>
          <w:rFonts w:ascii="Times New Roman" w:eastAsia="Tahoma" w:hAnsi="Times New Roman" w:cs="Times New Roman"/>
          <w:color w:val="000000"/>
        </w:rPr>
        <w:t xml:space="preserve">axial </w:t>
      </w:r>
      <w:r w:rsidR="00941B2A" w:rsidRPr="00FF290E">
        <w:rPr>
          <w:rFonts w:ascii="Times New Roman" w:eastAsia="Tahoma" w:hAnsi="Times New Roman" w:cs="Times New Roman"/>
          <w:color w:val="000000"/>
        </w:rPr>
        <w:t xml:space="preserve">slices superior from the last </w:t>
      </w:r>
      <w:proofErr w:type="spellStart"/>
      <w:r w:rsidR="00941B2A"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="00941B2A" w:rsidRPr="00FF290E">
        <w:rPr>
          <w:rFonts w:ascii="Times New Roman" w:eastAsia="Tahoma" w:hAnsi="Times New Roman" w:cs="Times New Roman"/>
          <w:color w:val="000000"/>
        </w:rPr>
        <w:t>, plac</w:t>
      </w:r>
      <w:r w:rsidR="001410B6" w:rsidRPr="00FF290E">
        <w:rPr>
          <w:rFonts w:ascii="Times New Roman" w:eastAsia="Tahoma" w:hAnsi="Times New Roman" w:cs="Times New Roman"/>
          <w:color w:val="000000"/>
        </w:rPr>
        <w:t>e a second marker here. (Catani et. al., 2008, “</w:t>
      </w:r>
      <w:r w:rsidR="00D32EAF" w:rsidRPr="00FF290E">
        <w:rPr>
          <w:rFonts w:ascii="Times New Roman" w:eastAsia="Tahoma" w:hAnsi="Times New Roman" w:cs="Times New Roman"/>
          <w:color w:val="000000"/>
        </w:rPr>
        <w:t xml:space="preserve">A diffusion tensor imaging </w:t>
      </w:r>
      <w:proofErr w:type="spellStart"/>
      <w:r w:rsidR="00D32EAF" w:rsidRPr="00FF290E">
        <w:rPr>
          <w:rFonts w:ascii="Times New Roman" w:eastAsia="Tahoma" w:hAnsi="Times New Roman" w:cs="Times New Roman"/>
          <w:color w:val="000000"/>
        </w:rPr>
        <w:t>tractography</w:t>
      </w:r>
      <w:proofErr w:type="spellEnd"/>
      <w:r w:rsidR="00D32EAF" w:rsidRPr="00FF290E">
        <w:rPr>
          <w:rFonts w:ascii="Times New Roman" w:eastAsia="Tahoma" w:hAnsi="Times New Roman" w:cs="Times New Roman"/>
          <w:color w:val="000000"/>
        </w:rPr>
        <w:t xml:space="preserve"> atlas for virtual in vivo dissections”)</w:t>
      </w:r>
    </w:p>
    <w:p w14:paraId="1BCA215D" w14:textId="77777777" w:rsidR="00FD7CC7" w:rsidRPr="00FF290E" w:rsidRDefault="00FD7CC7" w:rsidP="00FD7CC7">
      <w:pPr>
        <w:ind w:left="2160"/>
        <w:rPr>
          <w:rFonts w:ascii="Times New Roman" w:eastAsia="Tahoma" w:hAnsi="Times New Roman" w:cs="Times New Roman"/>
          <w:color w:val="000000"/>
        </w:rPr>
      </w:pPr>
    </w:p>
    <w:p w14:paraId="346EA283" w14:textId="77777777" w:rsidR="008C7455" w:rsidRDefault="008C7455" w:rsidP="000D674E">
      <w:pPr>
        <w:rPr>
          <w:rFonts w:ascii="Times New Roman" w:eastAsia="Tahoma" w:hAnsi="Times New Roman" w:cs="Times New Roman"/>
          <w:b/>
          <w:color w:val="000000"/>
        </w:rPr>
      </w:pPr>
    </w:p>
    <w:p w14:paraId="135D3823" w14:textId="77777777" w:rsidR="008C7455" w:rsidRDefault="008C7455" w:rsidP="000D674E">
      <w:pPr>
        <w:rPr>
          <w:rFonts w:ascii="Times New Roman" w:eastAsia="Tahoma" w:hAnsi="Times New Roman" w:cs="Times New Roman"/>
          <w:b/>
          <w:color w:val="000000"/>
        </w:rPr>
      </w:pPr>
    </w:p>
    <w:p w14:paraId="7A3F4132" w14:textId="77777777" w:rsidR="008C7455" w:rsidRDefault="008C7455" w:rsidP="000D674E">
      <w:pPr>
        <w:rPr>
          <w:rFonts w:ascii="Times New Roman" w:eastAsia="Tahoma" w:hAnsi="Times New Roman" w:cs="Times New Roman"/>
          <w:b/>
          <w:color w:val="000000"/>
        </w:rPr>
      </w:pPr>
    </w:p>
    <w:p w14:paraId="67B51AFD" w14:textId="77777777" w:rsidR="00AB58C5" w:rsidRPr="00FF290E" w:rsidRDefault="002F45EF" w:rsidP="000D674E">
      <w:pPr>
        <w:rPr>
          <w:rFonts w:ascii="Times New Roman" w:eastAsia="Tahoma" w:hAnsi="Times New Roman" w:cs="Times New Roman"/>
          <w:color w:val="000000"/>
        </w:rPr>
      </w:pPr>
      <w:r>
        <w:rPr>
          <w:rFonts w:ascii="Times New Roman" w:eastAsia="Tahoma" w:hAnsi="Times New Roman" w:cs="Times New Roman"/>
          <w:b/>
          <w:noProof/>
          <w:color w:val="000000"/>
          <w:lang w:eastAsia="en-US" w:bidi="ar-SA"/>
        </w:rPr>
        <w:lastRenderedPageBreak/>
        <w:pict w14:anchorId="61670D6F">
          <v:group id="_x0000_s1078" style="position:absolute;margin-left:-1.95pt;margin-top:3.15pt;width:496.9pt;height:303.1pt;z-index:251640320;mso-wrap-distance-left:0;mso-wrap-distance-right:0" coordorigin="51,3" coordsize="9937,6061">
            <o:lock v:ext="edit" text="t"/>
            <v:shape id="_x0000_s1079" type="#_x0000_t75" style="position:absolute;left:51;top:3;width:9937;height:6061;mso-wrap-style:none;v-text-anchor:middle" stroked="t" strokecolor="blue" strokeweight=".71pt">
              <v:fill type="frame"/>
              <v:stroke startarrow="block" color2="yellow" joinstyle="round"/>
              <v:imagedata r:id="rId39" o:title=""/>
              <v:path arrowok="t"/>
            </v:shape>
            <v:oval id="_x0000_s1080" style="position:absolute;left:364;top:307;width:1215;height:233;mso-wrap-style:none;v-text-anchor:middle" fillcolor="black" strokecolor="blue" strokeweight=".25mm">
              <v:fill opacity="0"/>
              <v:stroke startarrow="block" color2="yellow"/>
              <v:path arrowok="t"/>
            </v:oval>
            <v:oval id="_x0000_s1081" style="position:absolute;left:4675;top:267;width:528;height:297;mso-wrap-style:none;v-text-anchor:middle" fillcolor="black" strokecolor="blue" strokeweight=".25mm">
              <v:fill opacity="0"/>
              <v:stroke startarrow="block" color2="yellow"/>
              <v:path arrowok="t"/>
            </v:oval>
            <v:line id="_x0000_s1082" style="position:absolute;flip:y" from="3556,1439" to="4670,1923" strokecolor="white" strokeweight=".25mm">
              <v:stroke startarrow="block" color2="black"/>
            </v:line>
            <v:line id="_x0000_s1083" style="position:absolute;flip:y" from="4739,4583" to="5857,4931" strokecolor="white" strokeweight=".25mm">
              <v:stroke startarrow="block" color2="black"/>
            </v:line>
            <v:line id="_x0000_s1084" style="position:absolute" from="2657,4604" to="3482,4842" strokecolor="white" strokeweight=".25mm">
              <v:stroke endarrow="block" color2="black"/>
            </v:line>
            <v:line id="_x0000_s1085" style="position:absolute;flip:y" from="8253,3906" to="9300,4247" strokecolor="white" strokeweight=".25mm">
              <v:stroke startarrow="block" color2="black"/>
            </v:line>
            <v:line id="_x0000_s1086" style="position:absolute;flip:y" from="6127,4625" to="7777,5287" strokecolor="white">
              <v:stroke endarrow="block" color2="black"/>
            </v:line>
            <w10:wrap type="square" side="largest"/>
          </v:group>
        </w:pict>
      </w:r>
      <w:r w:rsidR="008C0E34" w:rsidRPr="00FF290E">
        <w:rPr>
          <w:rFonts w:ascii="Times New Roman" w:eastAsia="Tahoma" w:hAnsi="Times New Roman" w:cs="Times New Roman"/>
          <w:b/>
          <w:color w:val="000000"/>
        </w:rPr>
        <w:t>Figure 3.</w:t>
      </w:r>
      <w:r w:rsidR="006F6D00">
        <w:rPr>
          <w:rFonts w:ascii="Times New Roman" w:eastAsia="Tahoma" w:hAnsi="Times New Roman" w:cs="Times New Roman"/>
          <w:b/>
          <w:color w:val="000000"/>
        </w:rPr>
        <w:t>4</w:t>
      </w:r>
      <w:r w:rsidR="008C0E34" w:rsidRPr="00FF290E">
        <w:rPr>
          <w:rFonts w:ascii="Times New Roman" w:eastAsia="Tahoma" w:hAnsi="Times New Roman" w:cs="Times New Roman"/>
          <w:b/>
          <w:color w:val="000000"/>
        </w:rPr>
        <w:t xml:space="preserve"> </w:t>
      </w:r>
      <w:r w:rsidR="00AB58C5" w:rsidRPr="00FF290E">
        <w:rPr>
          <w:rFonts w:ascii="Times New Roman" w:eastAsia="Tahoma" w:hAnsi="Times New Roman" w:cs="Times New Roman"/>
          <w:color w:val="000000"/>
        </w:rPr>
        <w:t xml:space="preserve">Placing </w:t>
      </w:r>
      <w:proofErr w:type="spellStart"/>
      <w:r w:rsidR="00AB58C5" w:rsidRPr="00FF290E">
        <w:rPr>
          <w:rFonts w:ascii="Times New Roman" w:eastAsia="Tahoma" w:hAnsi="Times New Roman" w:cs="Times New Roman"/>
          <w:color w:val="000000"/>
        </w:rPr>
        <w:t>Fiducial</w:t>
      </w:r>
      <w:proofErr w:type="spellEnd"/>
      <w:r w:rsidR="00AB58C5" w:rsidRPr="00FF290E">
        <w:rPr>
          <w:rFonts w:ascii="Times New Roman" w:eastAsia="Tahoma" w:hAnsi="Times New Roman" w:cs="Times New Roman"/>
          <w:color w:val="000000"/>
        </w:rPr>
        <w:t xml:space="preserve"> Label Seeds to track the </w:t>
      </w:r>
      <w:proofErr w:type="spellStart"/>
      <w:r w:rsidR="00AB58C5" w:rsidRPr="00FF290E">
        <w:rPr>
          <w:rFonts w:ascii="Times New Roman" w:eastAsia="Tahoma" w:hAnsi="Times New Roman" w:cs="Times New Roman"/>
          <w:color w:val="000000"/>
        </w:rPr>
        <w:t>Uncinate</w:t>
      </w:r>
      <w:proofErr w:type="spellEnd"/>
      <w:r w:rsidR="000D674E" w:rsidRPr="00FF290E">
        <w:rPr>
          <w:rFonts w:ascii="Times New Roman" w:eastAsia="Tahoma" w:hAnsi="Times New Roman" w:cs="Times New Roman"/>
          <w:color w:val="000000"/>
        </w:rPr>
        <w:t xml:space="preserve">, </w:t>
      </w:r>
      <w:proofErr w:type="spellStart"/>
      <w:r w:rsidR="000D674E" w:rsidRPr="00FF290E">
        <w:rPr>
          <w:rFonts w:ascii="Times New Roman" w:eastAsia="Tahoma" w:hAnsi="Times New Roman" w:cs="Times New Roman"/>
          <w:color w:val="000000"/>
        </w:rPr>
        <w:t>Cingulum</w:t>
      </w:r>
      <w:proofErr w:type="spellEnd"/>
      <w:r w:rsidR="000D674E" w:rsidRPr="00FF290E">
        <w:rPr>
          <w:rFonts w:ascii="Times New Roman" w:eastAsia="Tahoma" w:hAnsi="Times New Roman" w:cs="Times New Roman"/>
          <w:color w:val="000000"/>
        </w:rPr>
        <w:t xml:space="preserve"> and Corpus Callosum (genu,</w:t>
      </w:r>
      <w:r w:rsidR="00AB58C5" w:rsidRPr="00FF290E">
        <w:rPr>
          <w:rFonts w:ascii="Times New Roman" w:eastAsia="Tahoma" w:hAnsi="Times New Roman" w:cs="Times New Roman"/>
          <w:color w:val="000000"/>
        </w:rPr>
        <w:t xml:space="preserve"> </w:t>
      </w:r>
      <w:proofErr w:type="spellStart"/>
      <w:r w:rsidR="00AB58C5" w:rsidRPr="00FF290E">
        <w:rPr>
          <w:rFonts w:ascii="Times New Roman" w:eastAsia="Tahoma" w:hAnsi="Times New Roman" w:cs="Times New Roman"/>
          <w:color w:val="000000"/>
        </w:rPr>
        <w:t>splenium</w:t>
      </w:r>
      <w:proofErr w:type="spellEnd"/>
      <w:r w:rsidR="00AB58C5" w:rsidRPr="00FF290E">
        <w:rPr>
          <w:rFonts w:ascii="Times New Roman" w:eastAsia="Tahoma" w:hAnsi="Times New Roman" w:cs="Times New Roman"/>
          <w:color w:val="000000"/>
        </w:rPr>
        <w:t xml:space="preserve">, </w:t>
      </w:r>
      <w:r w:rsidR="000D674E" w:rsidRPr="00FF290E">
        <w:rPr>
          <w:rFonts w:ascii="Times New Roman" w:eastAsia="Tahoma" w:hAnsi="Times New Roman" w:cs="Times New Roman"/>
          <w:color w:val="000000"/>
        </w:rPr>
        <w:t xml:space="preserve">and </w:t>
      </w:r>
      <w:r w:rsidR="00AB58C5" w:rsidRPr="00FF290E">
        <w:rPr>
          <w:rFonts w:ascii="Times New Roman" w:eastAsia="Tahoma" w:hAnsi="Times New Roman" w:cs="Times New Roman"/>
          <w:color w:val="000000"/>
        </w:rPr>
        <w:t>coronal section)</w:t>
      </w:r>
    </w:p>
    <w:p w14:paraId="29D9579E" w14:textId="77777777" w:rsidR="00AB58C5" w:rsidRDefault="00AB58C5" w:rsidP="00AB58C5">
      <w:pPr>
        <w:ind w:left="1800"/>
        <w:rPr>
          <w:rFonts w:ascii="Times New Roman" w:eastAsia="Tahoma" w:hAnsi="Times New Roman" w:cs="Times New Roman"/>
          <w:color w:val="000000"/>
        </w:rPr>
      </w:pPr>
    </w:p>
    <w:p w14:paraId="12031DF8" w14:textId="77777777" w:rsidR="007F0DBB" w:rsidRPr="00FF290E" w:rsidRDefault="007F0DBB" w:rsidP="00AB58C5">
      <w:pPr>
        <w:ind w:left="1800"/>
        <w:rPr>
          <w:rFonts w:ascii="Times New Roman" w:eastAsia="Tahoma" w:hAnsi="Times New Roman" w:cs="Times New Roman"/>
          <w:color w:val="000000"/>
        </w:rPr>
      </w:pPr>
    </w:p>
    <w:p w14:paraId="1CA17735" w14:textId="77777777" w:rsidR="00540E83" w:rsidRPr="00FF290E" w:rsidRDefault="002F45EF">
      <w:pPr>
        <w:pStyle w:val="lyt-bluegreyLTGliederung1"/>
        <w:ind w:left="709" w:hanging="36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</w:rPr>
        <w:pict w14:anchorId="497B45CC">
          <v:group id="_x0000_s1042" style="position:absolute;left:0;text-align:left;margin-left:345.8pt;margin-top:1.25pt;width:149.15pt;height:166.55pt;z-index:251636224;mso-wrap-distance-left:14.4pt;mso-wrap-distance-right:0" coordorigin="7086,3681" coordsize="2982,3330">
            <o:lock v:ext="edit" text="t"/>
            <v:shape id="_x0000_s1043" type="#_x0000_t75" style="position:absolute;left:7086;top:3681;width:2982;height:3330;mso-wrap-style:none;v-text-anchor:middle" stroked="t" strokecolor="blue">
              <v:fill type="frame"/>
              <v:stroke startarrow="block" color2="yellow" joinstyle="round"/>
              <v:imagedata r:id="rId40" o:title="" croptop="10043f" cropbottom="31349f" cropleft="18860f" cropright="31784f"/>
              <v:path arrowok="t"/>
            </v:shape>
            <v:line id="_x0000_s1044" style="position:absolute;flip:x y" from="9420,5759" to="9841,6453" strokecolor="white">
              <v:stroke endarrow="block" color2="black"/>
            </v:line>
            <w10:wrap type="square"/>
          </v:group>
        </w:pict>
      </w:r>
      <w:r>
        <w:rPr>
          <w:rFonts w:ascii="Times New Roman" w:hAnsi="Times New Roman" w:cs="Times New Roman"/>
          <w:noProof/>
        </w:rPr>
        <w:pict w14:anchorId="19318139">
          <v:shape id="_x0000_s1092" type="#_x0000_t75" style="position:absolute;left:0;text-align:left;margin-left:13.7pt;margin-top:1.25pt;width:149.5pt;height:167.25pt;z-index:251641344">
            <v:imagedata r:id="rId41" o:title="arc_fiducials_arrows"/>
            <w10:wrap type="square"/>
          </v:shape>
        </w:pict>
      </w:r>
    </w:p>
    <w:p w14:paraId="7966E3FF" w14:textId="77777777" w:rsidR="003B2A2F" w:rsidRPr="00FF290E" w:rsidRDefault="003B2A2F">
      <w:pPr>
        <w:pStyle w:val="lyt-bluegreyLTGliederung1"/>
        <w:ind w:left="709" w:hanging="360"/>
        <w:rPr>
          <w:rFonts w:ascii="Times New Roman" w:hAnsi="Times New Roman" w:cs="Times New Roman"/>
          <w:color w:val="000000"/>
          <w:szCs w:val="24"/>
        </w:rPr>
      </w:pPr>
    </w:p>
    <w:p w14:paraId="7B45B33B" w14:textId="77777777" w:rsidR="00540E83" w:rsidRPr="00FF290E" w:rsidRDefault="005C3A17" w:rsidP="001942C1">
      <w:pPr>
        <w:pStyle w:val="lyt-bluegreyLTGliederung1"/>
        <w:numPr>
          <w:ilvl w:val="0"/>
          <w:numId w:val="5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>Place one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proofErr w:type="spellStart"/>
      <w:r w:rsidR="00540E83"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in 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>posterior portion (normally blue/purp</w:t>
      </w:r>
      <w:r w:rsidR="00772D06" w:rsidRPr="00FF290E">
        <w:rPr>
          <w:rFonts w:ascii="Times New Roman" w:hAnsi="Times New Roman" w:cs="Times New Roman"/>
          <w:color w:val="000000"/>
          <w:szCs w:val="24"/>
        </w:rPr>
        <w:t xml:space="preserve">le) of the </w:t>
      </w:r>
      <w:proofErr w:type="spellStart"/>
      <w:r w:rsidR="00772D06" w:rsidRPr="00FF290E">
        <w:rPr>
          <w:rFonts w:ascii="Times New Roman" w:hAnsi="Times New Roman" w:cs="Times New Roman"/>
          <w:color w:val="000000"/>
          <w:szCs w:val="24"/>
        </w:rPr>
        <w:t>arcuate</w:t>
      </w:r>
      <w:proofErr w:type="spellEnd"/>
      <w:r w:rsidR="00772D06" w:rsidRPr="00FF290E">
        <w:rPr>
          <w:rFonts w:ascii="Times New Roman" w:hAnsi="Times New Roman" w:cs="Times New Roman"/>
          <w:color w:val="000000"/>
          <w:szCs w:val="24"/>
        </w:rPr>
        <w:t xml:space="preserve">. (see left) Place another 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several slices up in the superior direction next </w:t>
      </w:r>
      <w:r w:rsidR="00AB58C5" w:rsidRPr="00FF290E">
        <w:rPr>
          <w:rFonts w:ascii="Times New Roman" w:hAnsi="Times New Roman" w:cs="Times New Roman"/>
          <w:color w:val="000000"/>
          <w:szCs w:val="24"/>
        </w:rPr>
        <w:t xml:space="preserve">to </w:t>
      </w:r>
      <w:proofErr w:type="spellStart"/>
      <w:r w:rsidR="00AB58C5" w:rsidRPr="00FF290E">
        <w:rPr>
          <w:rFonts w:ascii="Times New Roman" w:hAnsi="Times New Roman" w:cs="Times New Roman"/>
          <w:color w:val="000000"/>
          <w:szCs w:val="24"/>
        </w:rPr>
        <w:t>corticospinal</w:t>
      </w:r>
      <w:proofErr w:type="spellEnd"/>
      <w:r w:rsidR="00AB58C5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r w:rsidR="0026412B" w:rsidRPr="00FF290E">
        <w:rPr>
          <w:rFonts w:ascii="Times New Roman" w:hAnsi="Times New Roman" w:cs="Times New Roman"/>
          <w:color w:val="000000"/>
          <w:szCs w:val="24"/>
        </w:rPr>
        <w:t>tract;</w:t>
      </w:r>
      <w:r w:rsidR="00AB58C5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the </w:t>
      </w:r>
      <w:proofErr w:type="spellStart"/>
      <w:r w:rsidR="00540E83" w:rsidRPr="00FF290E">
        <w:rPr>
          <w:rFonts w:ascii="Times New Roman" w:hAnsi="Times New Roman" w:cs="Times New Roman"/>
          <w:color w:val="000000"/>
          <w:szCs w:val="24"/>
        </w:rPr>
        <w:t>arcuate</w:t>
      </w:r>
      <w:proofErr w:type="spellEnd"/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is usually green here. (see right)</w:t>
      </w:r>
    </w:p>
    <w:p w14:paraId="3BF9D98B" w14:textId="77777777" w:rsidR="001942C1" w:rsidRPr="00FF290E" w:rsidRDefault="001942C1" w:rsidP="001942C1">
      <w:pPr>
        <w:pStyle w:val="lyt-bluegreyLTGliederung1"/>
        <w:ind w:left="360"/>
        <w:rPr>
          <w:rFonts w:ascii="Times New Roman" w:hAnsi="Times New Roman" w:cs="Times New Roman"/>
          <w:color w:val="000000"/>
          <w:szCs w:val="24"/>
        </w:rPr>
      </w:pPr>
    </w:p>
    <w:p w14:paraId="7B1B6DC1" w14:textId="77777777" w:rsidR="001942C1" w:rsidRPr="00FF290E" w:rsidRDefault="001942C1" w:rsidP="001942C1">
      <w:pPr>
        <w:pStyle w:val="lyt-bluegreyLTGliederung1"/>
        <w:ind w:left="360"/>
        <w:rPr>
          <w:rFonts w:ascii="Times New Roman" w:hAnsi="Times New Roman" w:cs="Times New Roman"/>
          <w:color w:val="000000"/>
          <w:szCs w:val="24"/>
        </w:rPr>
      </w:pPr>
    </w:p>
    <w:p w14:paraId="664E7128" w14:textId="77777777" w:rsidR="001942C1" w:rsidRPr="00FF290E" w:rsidRDefault="001942C1" w:rsidP="001942C1">
      <w:pPr>
        <w:pStyle w:val="lyt-bluegreyLTGliederung1"/>
        <w:ind w:left="360"/>
        <w:rPr>
          <w:rFonts w:ascii="Times New Roman" w:hAnsi="Times New Roman" w:cs="Times New Roman"/>
          <w:color w:val="000000"/>
          <w:szCs w:val="24"/>
        </w:rPr>
      </w:pPr>
    </w:p>
    <w:p w14:paraId="6A580909" w14:textId="77777777" w:rsidR="00540E83" w:rsidRPr="00FF290E" w:rsidRDefault="00540E83" w:rsidP="00853965">
      <w:pPr>
        <w:pStyle w:val="lyt-bluegreyLTGliederung1"/>
        <w:numPr>
          <w:ilvl w:val="4"/>
          <w:numId w:val="20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Internal Capsule – In the coronal view, medial to the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arcuate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and inferior longitudinal fasciculus and lateral to</w:t>
      </w:r>
      <w:r w:rsidR="004C60F6">
        <w:rPr>
          <w:rFonts w:ascii="Times New Roman" w:hAnsi="Times New Roman" w:cs="Times New Roman"/>
          <w:color w:val="000000"/>
          <w:szCs w:val="24"/>
        </w:rPr>
        <w:t xml:space="preserve"> the CC is the internal capsule.</w:t>
      </w:r>
      <w:r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r w:rsidR="004C60F6">
        <w:rPr>
          <w:rFonts w:ascii="Times New Roman" w:hAnsi="Times New Roman" w:cs="Times New Roman"/>
          <w:color w:val="000000"/>
          <w:szCs w:val="24"/>
        </w:rPr>
        <w:t xml:space="preserve"> U</w:t>
      </w:r>
      <w:r w:rsidR="00910B47" w:rsidRPr="00FF290E">
        <w:rPr>
          <w:rFonts w:ascii="Times New Roman" w:hAnsi="Times New Roman" w:cs="Times New Roman"/>
          <w:color w:val="000000"/>
          <w:szCs w:val="24"/>
        </w:rPr>
        <w:t>sually</w:t>
      </w:r>
      <w:r w:rsidR="004C60F6">
        <w:rPr>
          <w:rFonts w:ascii="Times New Roman" w:hAnsi="Times New Roman" w:cs="Times New Roman"/>
          <w:color w:val="000000"/>
          <w:szCs w:val="24"/>
        </w:rPr>
        <w:t>,</w:t>
      </w:r>
      <w:r w:rsidR="00910B47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r w:rsidRPr="00FF290E">
        <w:rPr>
          <w:rFonts w:ascii="Times New Roman" w:hAnsi="Times New Roman" w:cs="Times New Roman"/>
          <w:color w:val="000000"/>
          <w:szCs w:val="24"/>
        </w:rPr>
        <w:t xml:space="preserve">it is mostly blue/purple.  Place 2-3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fiducials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in the internal capsule, particularly, in the most inferior part of the IC that is blue/purple</w:t>
      </w:r>
    </w:p>
    <w:p w14:paraId="4E5F81A0" w14:textId="77777777" w:rsidR="00B744A1" w:rsidRPr="00FF290E" w:rsidRDefault="00B744A1" w:rsidP="00862140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40FCAB6B" w14:textId="77777777" w:rsidR="00B744A1" w:rsidRPr="00FF290E" w:rsidRDefault="00B744A1" w:rsidP="00862140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38490EF9" w14:textId="77777777" w:rsidR="00B744A1" w:rsidRPr="00FF290E" w:rsidRDefault="00B744A1" w:rsidP="00862140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65D03DE5" w14:textId="77777777" w:rsidR="00910B47" w:rsidRPr="00FF290E" w:rsidRDefault="002F45EF" w:rsidP="00BF02AD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noProof/>
        </w:rPr>
        <w:lastRenderedPageBreak/>
        <w:pict w14:anchorId="1B372095">
          <v:shape id="_x0000_s1098" type="#_x0000_t75" style="position:absolute;margin-left:251.9pt;margin-top:-1.2pt;width:248.35pt;height:177.3pt;z-index:-251661824" wrapcoords="-57 0 -57 21517 21600 21517 21600 0 -57 0">
            <v:imagedata r:id="rId42" o:title="IC_screen_label_crop" cropbottom="32718f" cropright="165f"/>
            <w10:wrap type="tight"/>
          </v:shape>
        </w:pict>
      </w:r>
      <w:r>
        <w:rPr>
          <w:rFonts w:ascii="Times New Roman" w:hAnsi="Times New Roman" w:cs="Times New Roman"/>
          <w:b/>
          <w:noProof/>
        </w:rPr>
        <w:pict w14:anchorId="2CE9A270">
          <v:shape id="_x0000_s1097" type="#_x0000_t75" style="position:absolute;margin-left:.75pt;margin-top:-1.2pt;width:251.15pt;height:177pt;z-index:251642368">
            <v:imagedata r:id="rId43" o:title="IC_screen_label_crop" croptop="32475f" cropleft="-165f"/>
            <w10:wrap type="square"/>
          </v:shape>
        </w:pict>
      </w:r>
      <w:r w:rsidR="00862140" w:rsidRPr="00FF290E">
        <w:rPr>
          <w:rFonts w:ascii="Times New Roman" w:hAnsi="Times New Roman" w:cs="Times New Roman"/>
          <w:b/>
          <w:color w:val="000000"/>
          <w:szCs w:val="24"/>
        </w:rPr>
        <w:t>Figure 3.</w:t>
      </w:r>
      <w:r w:rsidR="006F6D00">
        <w:rPr>
          <w:rFonts w:ascii="Times New Roman" w:hAnsi="Times New Roman" w:cs="Times New Roman"/>
          <w:b/>
          <w:color w:val="000000"/>
          <w:szCs w:val="24"/>
        </w:rPr>
        <w:t>5</w:t>
      </w:r>
      <w:r w:rsidR="00862140" w:rsidRPr="00FF290E">
        <w:rPr>
          <w:rFonts w:ascii="Times New Roman" w:hAnsi="Times New Roman" w:cs="Times New Roman"/>
          <w:color w:val="000000"/>
          <w:szCs w:val="24"/>
        </w:rPr>
        <w:t xml:space="preserve"> Placing </w:t>
      </w:r>
      <w:proofErr w:type="spellStart"/>
      <w:r w:rsidR="00862140"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="00862140" w:rsidRPr="00FF290E">
        <w:rPr>
          <w:rFonts w:ascii="Times New Roman" w:hAnsi="Times New Roman" w:cs="Times New Roman"/>
          <w:color w:val="000000"/>
          <w:szCs w:val="24"/>
        </w:rPr>
        <w:t xml:space="preserve"> Label Seeds to track the Internal Capsule (IC) in Slicer</w:t>
      </w:r>
    </w:p>
    <w:p w14:paraId="00E3796C" w14:textId="77777777" w:rsidR="00AB58C5" w:rsidRDefault="00AB58C5" w:rsidP="00AB58C5">
      <w:pPr>
        <w:pStyle w:val="lyt-bluegreyLTGliederung1"/>
        <w:ind w:left="1800"/>
        <w:rPr>
          <w:rFonts w:ascii="Times New Roman" w:hAnsi="Times New Roman" w:cs="Times New Roman"/>
          <w:color w:val="000000"/>
          <w:szCs w:val="24"/>
        </w:rPr>
      </w:pPr>
    </w:p>
    <w:p w14:paraId="31B5E80C" w14:textId="77777777" w:rsidR="00BF02AD" w:rsidRPr="00FF290E" w:rsidRDefault="00BF02AD" w:rsidP="00AB58C5">
      <w:pPr>
        <w:pStyle w:val="lyt-bluegreyLTGliederung1"/>
        <w:ind w:left="1800"/>
        <w:rPr>
          <w:rFonts w:ascii="Times New Roman" w:hAnsi="Times New Roman" w:cs="Times New Roman"/>
          <w:color w:val="000000"/>
          <w:szCs w:val="24"/>
        </w:rPr>
      </w:pPr>
    </w:p>
    <w:p w14:paraId="2A93D699" w14:textId="77777777" w:rsidR="00540E83" w:rsidRPr="00FF290E" w:rsidRDefault="00540E83" w:rsidP="007E55CD">
      <w:pPr>
        <w:pStyle w:val="lyt-bluegreyLTGliederung1"/>
        <w:numPr>
          <w:ilvl w:val="3"/>
          <w:numId w:val="20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Diffusion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Tractography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for preliminary QC</w:t>
      </w:r>
    </w:p>
    <w:p w14:paraId="049C8071" w14:textId="77777777" w:rsidR="00540E83" w:rsidRPr="00FF290E" w:rsidRDefault="00540E83" w:rsidP="00853965">
      <w:pPr>
        <w:pStyle w:val="lyt-bluegreyLTGliederung1"/>
        <w:numPr>
          <w:ilvl w:val="4"/>
          <w:numId w:val="20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Under “Modules”, go to Diffusion &gt;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Tractography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&gt;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Seeding; Choose “L” from the “Select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FiducialList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or Model” drop down menu, then “Create New Fiber Bundle” from the “Output Fiber Bundle Node” drop down menu. </w:t>
      </w:r>
    </w:p>
    <w:p w14:paraId="02F82A83" w14:textId="77777777" w:rsidR="00540E83" w:rsidRPr="00FF290E" w:rsidRDefault="00540E83" w:rsidP="00767C77">
      <w:pPr>
        <w:pStyle w:val="lyt-bluegreyLTGliederung1"/>
        <w:numPr>
          <w:ilvl w:val="4"/>
          <w:numId w:val="20"/>
        </w:numPr>
        <w:tabs>
          <w:tab w:val="left" w:pos="90"/>
        </w:tabs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Set the Stopping Value to 0.10, the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Seeding Region (mm) to 6.0 mm, and the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Seeding Step Size (mm) to 1.0 mm.</w:t>
      </w:r>
    </w:p>
    <w:p w14:paraId="058388F2" w14:textId="77777777" w:rsidR="00767C77" w:rsidRDefault="002F45EF" w:rsidP="00281E85">
      <w:pPr>
        <w:pStyle w:val="lyt-bluegreyLTGliederung1"/>
        <w:ind w:left="1800" w:hanging="1800"/>
        <w:outlineLvl w:val="0"/>
        <w:rPr>
          <w:rFonts w:ascii="Times New Roman" w:hAnsi="Times New Roman" w:cs="Times New Roman"/>
          <w:b/>
          <w:color w:val="000000"/>
          <w:szCs w:val="24"/>
        </w:rPr>
      </w:pPr>
      <w:r>
        <w:rPr>
          <w:rFonts w:ascii="Times New Roman" w:hAnsi="Times New Roman" w:cs="Times New Roman"/>
          <w:b/>
        </w:rPr>
        <w:pict w14:anchorId="1A095FE8">
          <v:group id="_x0000_s1045" style="position:absolute;left:0;text-align:left;margin-left:.75pt;margin-top:16.1pt;width:495pt;height:300.75pt;z-index:251637248;mso-wrap-distance-left:0;mso-wrap-distance-right:0" coordorigin="201,2000" coordsize="9899,6014" wrapcoords="-33 0 -33 21546 21600 21546 21600 0 -33 0">
            <o:lock v:ext="edit" text="t"/>
            <v:shape id="_x0000_s1046" type="#_x0000_t75" style="position:absolute;left:209;top:2000;width:9891;height:6014;mso-wrap-style:none;v-text-anchor:middle">
              <v:fill type="frame"/>
              <v:stroke joinstyle="round"/>
              <v:imagedata r:id="rId44" o:title=""/>
            </v:shape>
            <v:oval id="_x0000_s1047" style="position:absolute;left:1072;top:3527;width:1209;height:190;mso-wrap-style:none;v-text-anchor:middle" fillcolor="#9cf" strokecolor="blue" strokeweight=".25mm">
              <v:fill opacity="0" color2="#630"/>
              <v:stroke color2="yellow"/>
            </v:oval>
            <v:oval id="_x0000_s1048" style="position:absolute;left:1080;top:3727;width:1209;height:190;mso-wrap-style:none;v-text-anchor:middle" fillcolor="#9cf" strokecolor="blue" strokeweight=".25mm">
              <v:fill opacity="0" color2="#630"/>
              <v:stroke color2="yellow"/>
            </v:oval>
            <v:oval id="_x0000_s1049" style="position:absolute;left:201;top:4046;width:1333;height:223;mso-wrap-style:none;v-text-anchor:middle" fillcolor="#9cf" strokecolor="blue" strokeweight=".25mm">
              <v:fill opacity="0" color2="#630"/>
              <v:stroke color2="yellow"/>
            </v:oval>
            <v:oval id="_x0000_s1050" style="position:absolute;left:209;top:4916;width:1985;height:278;mso-wrap-style:none;v-text-anchor:middle" fillcolor="#9cf" strokecolor="blue" strokeweight=".25mm">
              <v:fill opacity="0" color2="#630"/>
              <v:stroke color2="yellow"/>
            </v:oval>
            <v:oval id="_x0000_s1051" style="position:absolute;left:209;top:5147;width:1332;height:255;mso-wrap-style:none;v-text-anchor:middle" fillcolor="#9cf" strokecolor="blue" strokeweight=".25mm">
              <v:fill opacity="0" color2="#630"/>
              <v:stroke color2="yellow"/>
            </v:oval>
            <v:oval id="_x0000_s1052" style="position:absolute;left:827;top:2305;width:872;height:208;mso-wrap-style:none;v-text-anchor:middle" fillcolor="#9cf" strokecolor="blue" strokeweight=".25mm">
              <v:fill opacity="0" color2="#630"/>
              <v:stroke color2="yellow"/>
            </v:oval>
            <w10:wrap type="tight"/>
          </v:group>
        </w:pict>
      </w:r>
    </w:p>
    <w:p w14:paraId="2229613B" w14:textId="77777777" w:rsidR="00910B47" w:rsidRDefault="00910B47" w:rsidP="00281E85">
      <w:pPr>
        <w:pStyle w:val="lyt-bluegreyLTGliederung1"/>
        <w:ind w:left="1800" w:hanging="1800"/>
        <w:outlineLvl w:val="0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b/>
          <w:color w:val="000000"/>
          <w:szCs w:val="24"/>
        </w:rPr>
        <w:t>Figure 3.</w:t>
      </w:r>
      <w:r w:rsidR="006F6D00">
        <w:rPr>
          <w:rFonts w:ascii="Times New Roman" w:hAnsi="Times New Roman" w:cs="Times New Roman"/>
          <w:b/>
          <w:color w:val="000000"/>
          <w:szCs w:val="24"/>
        </w:rPr>
        <w:t>6</w:t>
      </w:r>
      <w:r w:rsidRPr="00FF290E">
        <w:rPr>
          <w:rFonts w:ascii="Times New Roman" w:hAnsi="Times New Roman" w:cs="Times New Roman"/>
          <w:color w:val="000000"/>
          <w:szCs w:val="24"/>
        </w:rPr>
        <w:t xml:space="preserve"> Diffusion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Tractography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of </w:t>
      </w:r>
      <w:proofErr w:type="spellStart"/>
      <w:r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Pr="00FF290E">
        <w:rPr>
          <w:rFonts w:ascii="Times New Roman" w:hAnsi="Times New Roman" w:cs="Times New Roman"/>
          <w:color w:val="000000"/>
          <w:szCs w:val="24"/>
        </w:rPr>
        <w:t xml:space="preserve"> Labels</w:t>
      </w:r>
    </w:p>
    <w:p w14:paraId="2883D4D4" w14:textId="77777777" w:rsidR="00853965" w:rsidRPr="00FF290E" w:rsidRDefault="00853965" w:rsidP="00281E85">
      <w:pPr>
        <w:pStyle w:val="lyt-bluegreyLTGliederung1"/>
        <w:ind w:left="1800" w:hanging="1800"/>
        <w:outlineLvl w:val="0"/>
        <w:rPr>
          <w:rFonts w:ascii="Times New Roman" w:hAnsi="Times New Roman" w:cs="Times New Roman"/>
          <w:color w:val="000000"/>
          <w:szCs w:val="24"/>
        </w:rPr>
      </w:pPr>
    </w:p>
    <w:p w14:paraId="64888508" w14:textId="77777777" w:rsidR="00B744A1" w:rsidRDefault="002F45EF" w:rsidP="00853965">
      <w:pPr>
        <w:pStyle w:val="lyt-bluegreyLTGliederung1"/>
        <w:numPr>
          <w:ilvl w:val="4"/>
          <w:numId w:val="20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noProof/>
          <w:color w:val="000000"/>
          <w:szCs w:val="24"/>
          <w:lang w:eastAsia="en-US" w:bidi="ar-SA"/>
        </w:rPr>
        <w:lastRenderedPageBreak/>
        <w:pict w14:anchorId="74B10A1D">
          <v:group id="_x0000_s1099" style="position:absolute;left:0;text-align:left;margin-left:-.55pt;margin-top:69.3pt;width:498.85pt;height:219.2pt;z-index:251643392;mso-wrap-distance-left:0;mso-wrap-distance-right:0" coordorigin="-11,2254" coordsize="9976,4383" wrapcoords="-32 0 -32 21526 21600 21526 21600 0 -32 0">
            <o:lock v:ext="edit" text="t"/>
            <v:shape id="_x0000_s1100" type="#_x0000_t75" style="position:absolute;left:-11;top:2254;width:9976;height:4383;mso-wrap-style:none;v-text-anchor:middle">
              <v:fill type="frame"/>
              <v:stroke joinstyle="round"/>
              <v:imagedata r:id="rId45" o:title=""/>
            </v:shape>
            <v:oval id="_x0000_s1101" style="position:absolute;left:954;top:3501;width:389;height:91;mso-wrap-style:none;v-text-anchor:middle" fillcolor="#9cf" strokecolor="blue" strokeweight=".25mm">
              <v:fill opacity="0" color2="#630"/>
              <v:stroke color2="yellow"/>
            </v:oval>
            <v:oval id="_x0000_s1102" style="position:absolute;left:-11;top:3300;width:887;height:144;mso-wrap-style:none;v-text-anchor:middle" fillcolor="#9cf" strokecolor="blue" strokeweight=".25mm">
              <v:fill opacity="0" color2="#630"/>
              <v:stroke color2="yellow"/>
            </v:oval>
            <v:oval id="_x0000_s1103" style="position:absolute;left:319;top:2450;width:1284;height:198;mso-wrap-style:none;v-text-anchor:middle" fillcolor="#9cf" strokecolor="blue" strokeweight=".25mm">
              <v:fill opacity="0" color2="#630"/>
              <v:stroke color2="yellow"/>
            </v:oval>
            <w10:wrap type="square"/>
          </v:group>
        </w:pict>
      </w:r>
      <w:r w:rsidR="00540E83" w:rsidRPr="00FF290E">
        <w:rPr>
          <w:rFonts w:ascii="Times New Roman" w:hAnsi="Times New Roman" w:cs="Times New Roman"/>
          <w:color w:val="000000"/>
          <w:szCs w:val="24"/>
        </w:rPr>
        <w:t>[Optional] To increas</w:t>
      </w:r>
      <w:r w:rsidR="00DF7192" w:rsidRPr="00FF290E">
        <w:rPr>
          <w:rFonts w:ascii="Times New Roman" w:hAnsi="Times New Roman" w:cs="Times New Roman"/>
          <w:color w:val="000000"/>
          <w:szCs w:val="24"/>
        </w:rPr>
        <w:t>e speed and performance, it is possible to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change the display of tubes to lines.  Go to Diffusion &gt; </w:t>
      </w:r>
      <w:proofErr w:type="spellStart"/>
      <w:r w:rsidR="00540E83" w:rsidRPr="00FF290E">
        <w:rPr>
          <w:rFonts w:ascii="Times New Roman" w:hAnsi="Times New Roman" w:cs="Times New Roman"/>
          <w:color w:val="000000"/>
          <w:szCs w:val="24"/>
        </w:rPr>
        <w:t>Tractography</w:t>
      </w:r>
      <w:proofErr w:type="spellEnd"/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&gt; Fiber Bundles.  Click on the “Lines” tab and select the “Visibility” box.  </w:t>
      </w:r>
      <w:r w:rsidR="003F4AB7" w:rsidRPr="00FF290E">
        <w:rPr>
          <w:rFonts w:ascii="Times New Roman" w:hAnsi="Times New Roman" w:cs="Times New Roman"/>
          <w:color w:val="000000"/>
          <w:szCs w:val="24"/>
        </w:rPr>
        <w:t>Click on the “Tubes” tab and de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>select the “Visibility” box.</w:t>
      </w:r>
    </w:p>
    <w:p w14:paraId="646470B3" w14:textId="77777777" w:rsidR="00B744A1" w:rsidRPr="00FF290E" w:rsidRDefault="00A6356E" w:rsidP="00B744A1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b/>
          <w:color w:val="000000"/>
          <w:szCs w:val="24"/>
        </w:rPr>
        <w:t>Figure 3.</w:t>
      </w:r>
      <w:r w:rsidR="006F6D00">
        <w:rPr>
          <w:rFonts w:ascii="Times New Roman" w:hAnsi="Times New Roman" w:cs="Times New Roman"/>
          <w:b/>
          <w:color w:val="000000"/>
          <w:szCs w:val="24"/>
        </w:rPr>
        <w:t>7</w:t>
      </w:r>
      <w:r w:rsidR="00B744A1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proofErr w:type="spellStart"/>
      <w:r w:rsidR="00DE6591">
        <w:rPr>
          <w:rFonts w:ascii="Times New Roman" w:hAnsi="Times New Roman" w:cs="Times New Roman"/>
          <w:color w:val="000000"/>
          <w:szCs w:val="24"/>
        </w:rPr>
        <w:t>Cingulum</w:t>
      </w:r>
      <w:proofErr w:type="spellEnd"/>
      <w:r w:rsidR="00DE6591">
        <w:rPr>
          <w:rFonts w:ascii="Times New Roman" w:hAnsi="Times New Roman" w:cs="Times New Roman"/>
          <w:color w:val="000000"/>
          <w:szCs w:val="24"/>
        </w:rPr>
        <w:t xml:space="preserve"> fiber bundle </w:t>
      </w:r>
      <w:proofErr w:type="spellStart"/>
      <w:r w:rsidR="00DE6591">
        <w:rPr>
          <w:rFonts w:ascii="Times New Roman" w:hAnsi="Times New Roman" w:cs="Times New Roman"/>
          <w:color w:val="000000"/>
          <w:szCs w:val="24"/>
        </w:rPr>
        <w:t>tractography</w:t>
      </w:r>
      <w:proofErr w:type="spellEnd"/>
      <w:r w:rsidR="00DE6591">
        <w:rPr>
          <w:rFonts w:ascii="Times New Roman" w:hAnsi="Times New Roman" w:cs="Times New Roman"/>
          <w:color w:val="000000"/>
          <w:szCs w:val="24"/>
        </w:rPr>
        <w:t xml:space="preserve"> viewed with</w:t>
      </w:r>
      <w:r w:rsidR="00B744A1" w:rsidRPr="00FF290E">
        <w:rPr>
          <w:rFonts w:ascii="Times New Roman" w:hAnsi="Times New Roman" w:cs="Times New Roman"/>
          <w:color w:val="000000"/>
          <w:szCs w:val="24"/>
        </w:rPr>
        <w:t xml:space="preserve"> Line display</w:t>
      </w:r>
    </w:p>
    <w:p w14:paraId="7C447956" w14:textId="77777777" w:rsidR="00B744A1" w:rsidRPr="00FF290E" w:rsidRDefault="00B744A1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69EFD12D" w14:textId="77777777" w:rsidR="00096FB7" w:rsidRDefault="00B430E1" w:rsidP="00853965">
      <w:pPr>
        <w:pStyle w:val="lyt-bluegreyLTGliederung1"/>
        <w:numPr>
          <w:ilvl w:val="4"/>
          <w:numId w:val="20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>Return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to the </w:t>
      </w:r>
      <w:proofErr w:type="spellStart"/>
      <w:r w:rsidR="00540E83" w:rsidRPr="00FF290E">
        <w:rPr>
          <w:rFonts w:ascii="Times New Roman" w:hAnsi="Times New Roman" w:cs="Times New Roman"/>
          <w:color w:val="000000"/>
          <w:szCs w:val="24"/>
        </w:rPr>
        <w:t>Fiducials</w:t>
      </w:r>
      <w:proofErr w:type="spellEnd"/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r w:rsidR="0026412B" w:rsidRPr="00FF290E">
        <w:rPr>
          <w:rFonts w:ascii="Times New Roman" w:hAnsi="Times New Roman" w:cs="Times New Roman"/>
          <w:color w:val="000000"/>
          <w:szCs w:val="24"/>
        </w:rPr>
        <w:t>module;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deselect any labels that are </w:t>
      </w:r>
      <w:r w:rsidR="008B5026" w:rsidRPr="00FF290E">
        <w:rPr>
          <w:rFonts w:ascii="Times New Roman" w:hAnsi="Times New Roman" w:cs="Times New Roman"/>
          <w:color w:val="000000"/>
          <w:szCs w:val="24"/>
        </w:rPr>
        <w:t>undesired to appear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in the 3D Viewing pane.  Look to ensure that all tracts are present.  If they are incomplete, add more </w:t>
      </w:r>
      <w:proofErr w:type="spellStart"/>
      <w:r w:rsidR="00540E83" w:rsidRPr="00FF290E">
        <w:rPr>
          <w:rFonts w:ascii="Times New Roman" w:hAnsi="Times New Roman" w:cs="Times New Roman"/>
          <w:color w:val="000000"/>
          <w:szCs w:val="24"/>
        </w:rPr>
        <w:t>fiducial</w:t>
      </w:r>
      <w:proofErr w:type="spellEnd"/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seeds in areas that are lacking.  Or, move the </w:t>
      </w:r>
      <w:r w:rsidR="002F45EF">
        <w:rPr>
          <w:rFonts w:ascii="Times New Roman" w:hAnsi="Times New Roman" w:cs="Times New Roman"/>
          <w:noProof/>
          <w:color w:val="000000"/>
          <w:szCs w:val="24"/>
          <w:lang w:eastAsia="en-US" w:bidi="ar-SA"/>
        </w:rPr>
        <w:pict w14:anchorId="46DDFBA3">
          <v:group id="_x0000_s1109" style="position:absolute;left:0;text-align:left;margin-left:-3pt;margin-top:75.4pt;width:498.1pt;height:248.35pt;z-index:-251660800;mso-position-horizontal-relative:text;mso-position-vertical-relative:text" coordorigin="1161,9268" coordsize="9962,4967" wrapcoords="-33 0 -33 21535 21600 21535 21600 0 -33 0">
            <v:group id="_x0000_s1110" style="position:absolute;left:1161;top:9268;width:9962;height:4967;mso-wrap-distance-left:0;mso-wrap-distance-right:0" coordorigin="107,153" coordsize="9961,5586" wrapcoords="-33 0 -33 21542 21600 21542 21600 0 -33 0">
              <o:lock v:ext="edit" text="t"/>
              <v:shape id="_x0000_s1111" type="#_x0000_t75" style="position:absolute;left:107;top:153;width:9961;height:5586;mso-wrap-style:none;v-text-anchor:middle">
                <v:fill type="frame"/>
                <v:stroke joinstyle="round"/>
                <v:imagedata r:id="rId46" o:title=""/>
              </v:shape>
              <v:oval id="_x0000_s1112" style="position:absolute;left:166;top:2883;width:1861;height:243;mso-wrap-style:none;v-text-anchor:middle" fillcolor="#9cf" strokecolor="blue" strokeweight=".25mm">
                <v:fill opacity="0" color2="#630"/>
                <v:stroke color2="yellow"/>
              </v:oval>
              <v:oval id="_x0000_s1113" style="position:absolute;left:4789;top:3891;width:570;height:185;mso-wrap-style:none;v-text-anchor:middle" fillcolor="#9cf" strokecolor="blue" strokeweight=".25mm">
                <v:fill opacity="0" color2="#630"/>
                <v:stroke color2="yellow"/>
              </v:oval>
            </v:group>
            <v:oval id="_x0000_s1114" style="position:absolute;left:5837;top:9505;width:440;height:200" strokecolor="blue">
              <v:fill opacity="0"/>
            </v:oval>
            <w10:wrap type="tight"/>
          </v:group>
        </w:pict>
      </w:r>
      <w:r w:rsidR="00540E83" w:rsidRPr="00FF290E">
        <w:rPr>
          <w:rFonts w:ascii="Times New Roman" w:hAnsi="Times New Roman" w:cs="Times New Roman"/>
          <w:color w:val="000000"/>
          <w:szCs w:val="24"/>
        </w:rPr>
        <w:t>existing labels</w:t>
      </w:r>
      <w:r w:rsidR="0029353E" w:rsidRPr="00FF290E">
        <w:rPr>
          <w:rFonts w:ascii="Times New Roman" w:hAnsi="Times New Roman" w:cs="Times New Roman"/>
          <w:color w:val="000000"/>
          <w:szCs w:val="24"/>
        </w:rPr>
        <w:t xml:space="preserve"> using the “Use mouse to Pick-and-Manipulate persistently” option under the hand icon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.  </w:t>
      </w:r>
    </w:p>
    <w:p w14:paraId="30388BC8" w14:textId="77777777" w:rsidR="007E55CD" w:rsidRDefault="00096FB7" w:rsidP="007E55CD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b/>
          <w:color w:val="000000"/>
          <w:szCs w:val="24"/>
        </w:rPr>
        <w:t>F</w:t>
      </w:r>
      <w:r w:rsidR="00A6356E" w:rsidRPr="00FF290E">
        <w:rPr>
          <w:rFonts w:ascii="Times New Roman" w:hAnsi="Times New Roman" w:cs="Times New Roman"/>
          <w:b/>
          <w:color w:val="000000"/>
          <w:szCs w:val="24"/>
        </w:rPr>
        <w:t>igure 3.</w:t>
      </w:r>
      <w:r w:rsidR="006F6D00">
        <w:rPr>
          <w:rFonts w:ascii="Times New Roman" w:hAnsi="Times New Roman" w:cs="Times New Roman"/>
          <w:b/>
          <w:color w:val="000000"/>
          <w:szCs w:val="24"/>
        </w:rPr>
        <w:t>8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proofErr w:type="spellStart"/>
      <w:r w:rsidR="00540E83" w:rsidRPr="00FF290E">
        <w:rPr>
          <w:rFonts w:ascii="Times New Roman" w:hAnsi="Times New Roman" w:cs="Times New Roman"/>
          <w:color w:val="000000"/>
          <w:szCs w:val="24"/>
        </w:rPr>
        <w:t>Uncinate</w:t>
      </w:r>
      <w:proofErr w:type="spellEnd"/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label only selected, shown with Sagittal slice in 3D window</w:t>
      </w:r>
    </w:p>
    <w:p w14:paraId="045748BC" w14:textId="77777777" w:rsidR="007E55CD" w:rsidRDefault="007E55CD" w:rsidP="007E55CD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</w:p>
    <w:p w14:paraId="238DF5F1" w14:textId="77777777" w:rsidR="00B7213A" w:rsidRDefault="00B7213A" w:rsidP="007E55CD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</w:p>
    <w:p w14:paraId="1820E762" w14:textId="77777777" w:rsidR="00B7213A" w:rsidRDefault="00B7213A" w:rsidP="007E55CD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</w:p>
    <w:p w14:paraId="4159635B" w14:textId="77777777" w:rsidR="006D540D" w:rsidRPr="006D540D" w:rsidRDefault="002F45EF" w:rsidP="006D540D">
      <w:pPr>
        <w:pStyle w:val="lyt-bluegreyLTGliederung1"/>
        <w:numPr>
          <w:ilvl w:val="3"/>
          <w:numId w:val="20"/>
        </w:numPr>
        <w:tabs>
          <w:tab w:val="left" w:pos="1800"/>
        </w:tabs>
        <w:ind w:left="1440" w:firstLine="0"/>
        <w:rPr>
          <w:rFonts w:ascii="Times New Roman" w:hAnsi="Times New Roman" w:cs="Times New Roman"/>
          <w:color w:val="000000"/>
          <w:szCs w:val="24"/>
        </w:rPr>
      </w:pPr>
      <w:r>
        <w:rPr>
          <w:kern w:val="0"/>
          <w:szCs w:val="24"/>
        </w:rPr>
        <w:pict w14:anchorId="4D0B74DB">
          <v:rect id="_x0000_s1228" style="position:absolute;left:0;text-align:left;margin-left:2123.3pt;margin-top:1.9pt;width:211.3pt;height:249.8pt;z-index:-251649536;mso-wrap-distance-left:2.88pt;mso-wrap-distance-top:2.88pt;mso-wrap-distance-right:2.88pt;mso-wrap-distance-bottom:2.88pt;mso-position-horizontal:right" insetpen="t" clip="t" cliptowrap="t" o:preferrelative="t" wrapcoords="-154 -81 -154 21713 21677 21713 21677 -81 -154 -81" filled="f" stroked="f">
            <v:imagedata r:id="rId47" o:title="unusualCC" croptop="6784f" cropbottom="28886f" cropleft="31556f" cropright="18842f"/>
            <v:shadow color="#ccc"/>
            <v:path o:extrusionok="f"/>
            <o:lock v:ext="edit" aspectratio="t"/>
            <w10:wrap type="tight"/>
          </v:rect>
        </w:pict>
      </w:r>
      <w:r w:rsidR="007E55CD" w:rsidRPr="007E55CD">
        <w:rPr>
          <w:rFonts w:ascii="Times New Roman" w:hAnsi="Times New Roman" w:cs="Times New Roman"/>
          <w:color w:val="000000"/>
          <w:szCs w:val="24"/>
        </w:rPr>
        <w:t>Record any unusual tracts</w:t>
      </w:r>
      <w:r w:rsidR="00767C77">
        <w:rPr>
          <w:rFonts w:ascii="Times New Roman" w:hAnsi="Times New Roman" w:cs="Times New Roman"/>
          <w:color w:val="000000"/>
          <w:szCs w:val="24"/>
        </w:rPr>
        <w:t xml:space="preserve">; if correlated </w:t>
      </w:r>
      <w:r w:rsidR="00767C77" w:rsidRPr="008063EA">
        <w:rPr>
          <w:rFonts w:ascii="Times New Roman" w:hAnsi="Times New Roman" w:cs="Times New Roman"/>
          <w:color w:val="000000"/>
          <w:szCs w:val="24"/>
        </w:rPr>
        <w:t xml:space="preserve">with unusual coloration of the </w:t>
      </w:r>
      <w:proofErr w:type="spellStart"/>
      <w:r w:rsidR="00767C77" w:rsidRPr="008063EA">
        <w:rPr>
          <w:rFonts w:ascii="Times New Roman" w:hAnsi="Times New Roman" w:cs="Times New Roman"/>
          <w:color w:val="000000"/>
          <w:szCs w:val="24"/>
        </w:rPr>
        <w:t>Colo</w:t>
      </w:r>
      <w:r w:rsidR="008063EA" w:rsidRPr="008063EA">
        <w:rPr>
          <w:rFonts w:ascii="Times New Roman" w:hAnsi="Times New Roman" w:cs="Times New Roman"/>
          <w:color w:val="000000"/>
          <w:szCs w:val="24"/>
        </w:rPr>
        <w:t>r</w:t>
      </w:r>
      <w:r w:rsidR="006D540D">
        <w:rPr>
          <w:rFonts w:ascii="Times New Roman" w:hAnsi="Times New Roman" w:cs="Times New Roman"/>
          <w:color w:val="000000"/>
          <w:szCs w:val="24"/>
        </w:rPr>
        <w:t>FA</w:t>
      </w:r>
      <w:proofErr w:type="spellEnd"/>
      <w:r w:rsidR="006D540D">
        <w:rPr>
          <w:rFonts w:ascii="Times New Roman" w:hAnsi="Times New Roman" w:cs="Times New Roman"/>
          <w:color w:val="000000"/>
          <w:szCs w:val="24"/>
        </w:rPr>
        <w:t xml:space="preserve">, see </w:t>
      </w:r>
      <w:r w:rsidR="00E04713">
        <w:rPr>
          <w:rFonts w:ascii="Times New Roman" w:hAnsi="Times New Roman" w:cs="Times New Roman"/>
          <w:color w:val="000000"/>
          <w:szCs w:val="24"/>
        </w:rPr>
        <w:t xml:space="preserve">appendix- </w:t>
      </w:r>
      <w:r w:rsidR="006D540D" w:rsidRPr="00E04713">
        <w:rPr>
          <w:rFonts w:ascii="Times New Roman" w:hAnsi="Times New Roman" w:cs="Times New Roman"/>
          <w:szCs w:val="24"/>
        </w:rPr>
        <w:t>Color Artifact PowerPoint</w:t>
      </w:r>
      <w:r w:rsidR="00E04713">
        <w:rPr>
          <w:rFonts w:ascii="Times New Roman" w:hAnsi="Times New Roman" w:cs="Times New Roman"/>
          <w:szCs w:val="24"/>
        </w:rPr>
        <w:t xml:space="preserve"> </w:t>
      </w:r>
    </w:p>
    <w:p w14:paraId="1D458236" w14:textId="77777777" w:rsidR="006D540D" w:rsidRDefault="006D540D" w:rsidP="006D540D">
      <w:pPr>
        <w:pStyle w:val="lyt-bluegreyLTGliederung1"/>
        <w:tabs>
          <w:tab w:val="left" w:pos="1800"/>
        </w:tabs>
        <w:ind w:left="1440"/>
        <w:rPr>
          <w:rFonts w:ascii="Times New Roman" w:hAnsi="Times New Roman" w:cs="Times New Roman"/>
          <w:color w:val="000000"/>
          <w:szCs w:val="24"/>
        </w:rPr>
      </w:pPr>
    </w:p>
    <w:p w14:paraId="0EA11787" w14:textId="77777777" w:rsidR="007E55CD" w:rsidRDefault="007E55CD" w:rsidP="007E55CD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  <w:r w:rsidRPr="007E55CD">
        <w:rPr>
          <w:rFonts w:ascii="Times New Roman" w:hAnsi="Times New Roman" w:cs="Times New Roman"/>
          <w:color w:val="000000"/>
          <w:szCs w:val="24"/>
        </w:rPr>
        <w:t>If th</w:t>
      </w:r>
      <w:r>
        <w:rPr>
          <w:rFonts w:ascii="Times New Roman" w:hAnsi="Times New Roman" w:cs="Times New Roman"/>
          <w:color w:val="000000"/>
          <w:szCs w:val="24"/>
        </w:rPr>
        <w:t>e above steps</w:t>
      </w:r>
      <w:r w:rsidRPr="007E55CD">
        <w:rPr>
          <w:rFonts w:ascii="Times New Roman" w:hAnsi="Times New Roman" w:cs="Times New Roman"/>
          <w:color w:val="000000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Cs w:val="24"/>
        </w:rPr>
        <w:t>are</w:t>
      </w:r>
      <w:r w:rsidRPr="007E55CD">
        <w:rPr>
          <w:rFonts w:ascii="Times New Roman" w:hAnsi="Times New Roman" w:cs="Times New Roman"/>
          <w:color w:val="000000"/>
          <w:szCs w:val="24"/>
        </w:rPr>
        <w:t xml:space="preserve"> not successful, note any incomplete or missing tracts.</w:t>
      </w:r>
    </w:p>
    <w:p w14:paraId="55105B93" w14:textId="77777777" w:rsidR="001457BF" w:rsidRDefault="001457BF" w:rsidP="007E55CD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</w:p>
    <w:p w14:paraId="6F9605D1" w14:textId="77777777" w:rsidR="00767C77" w:rsidRDefault="00767C77" w:rsidP="007E55CD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</w:p>
    <w:p w14:paraId="696A26F2" w14:textId="77777777" w:rsidR="00562217" w:rsidRDefault="006F6D00" w:rsidP="001457BF">
      <w:pPr>
        <w:pStyle w:val="lyt-bluegreyLTGliederung1"/>
        <w:ind w:left="144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>Figure 3.9</w:t>
      </w:r>
      <w:r w:rsidR="007E55CD">
        <w:rPr>
          <w:rFonts w:ascii="Times New Roman" w:hAnsi="Times New Roman" w:cs="Times New Roman"/>
          <w:b/>
          <w:color w:val="000000"/>
          <w:szCs w:val="24"/>
        </w:rPr>
        <w:t xml:space="preserve"> </w:t>
      </w:r>
      <w:r w:rsidR="007E55CD">
        <w:rPr>
          <w:rFonts w:ascii="Times New Roman" w:hAnsi="Times New Roman" w:cs="Times New Roman"/>
          <w:color w:val="000000"/>
          <w:szCs w:val="24"/>
        </w:rPr>
        <w:t>(right)</w:t>
      </w:r>
      <w:r w:rsidR="001457BF">
        <w:rPr>
          <w:rFonts w:ascii="Times New Roman" w:hAnsi="Times New Roman" w:cs="Times New Roman"/>
          <w:color w:val="000000"/>
          <w:szCs w:val="24"/>
        </w:rPr>
        <w:t xml:space="preserve"> displays an unusual-looking genu and </w:t>
      </w:r>
      <w:proofErr w:type="spellStart"/>
      <w:r w:rsidR="001457BF">
        <w:rPr>
          <w:rFonts w:ascii="Times New Roman" w:hAnsi="Times New Roman" w:cs="Times New Roman"/>
          <w:color w:val="000000"/>
          <w:szCs w:val="24"/>
        </w:rPr>
        <w:t>splenium</w:t>
      </w:r>
      <w:proofErr w:type="spellEnd"/>
      <w:r w:rsidR="001457BF">
        <w:rPr>
          <w:rFonts w:ascii="Times New Roman" w:hAnsi="Times New Roman" w:cs="Times New Roman"/>
          <w:color w:val="000000"/>
          <w:szCs w:val="24"/>
        </w:rPr>
        <w:t>.  In this example, the pathology of the subject (</w:t>
      </w:r>
      <w:r w:rsidR="00525FC8">
        <w:rPr>
          <w:rFonts w:ascii="Times New Roman" w:hAnsi="Times New Roman" w:cs="Times New Roman"/>
          <w:color w:val="000000"/>
          <w:szCs w:val="24"/>
        </w:rPr>
        <w:t>observe</w:t>
      </w:r>
      <w:r w:rsidR="001457BF">
        <w:rPr>
          <w:rFonts w:ascii="Times New Roman" w:hAnsi="Times New Roman" w:cs="Times New Roman"/>
          <w:color w:val="000000"/>
          <w:szCs w:val="24"/>
        </w:rPr>
        <w:t xml:space="preserve"> enlarged lateral ventricles)</w:t>
      </w:r>
      <w:r w:rsidR="00525FC8">
        <w:rPr>
          <w:rFonts w:ascii="Times New Roman" w:hAnsi="Times New Roman" w:cs="Times New Roman"/>
          <w:color w:val="000000"/>
          <w:szCs w:val="24"/>
        </w:rPr>
        <w:t>,</w:t>
      </w:r>
      <w:r w:rsidR="001457BF">
        <w:rPr>
          <w:rFonts w:ascii="Times New Roman" w:hAnsi="Times New Roman" w:cs="Times New Roman"/>
          <w:color w:val="000000"/>
          <w:szCs w:val="24"/>
        </w:rPr>
        <w:t xml:space="preserve"> rather than </w:t>
      </w:r>
      <w:proofErr w:type="spellStart"/>
      <w:r w:rsidR="001457BF">
        <w:rPr>
          <w:rFonts w:ascii="Times New Roman" w:hAnsi="Times New Roman" w:cs="Times New Roman"/>
          <w:color w:val="000000"/>
          <w:szCs w:val="24"/>
        </w:rPr>
        <w:t>tractography</w:t>
      </w:r>
      <w:proofErr w:type="spellEnd"/>
      <w:r w:rsidR="00525FC8">
        <w:rPr>
          <w:rFonts w:ascii="Times New Roman" w:hAnsi="Times New Roman" w:cs="Times New Roman"/>
          <w:color w:val="000000"/>
          <w:szCs w:val="24"/>
        </w:rPr>
        <w:t>,</w:t>
      </w:r>
      <w:r w:rsidR="001457BF">
        <w:rPr>
          <w:rFonts w:ascii="Times New Roman" w:hAnsi="Times New Roman" w:cs="Times New Roman"/>
          <w:color w:val="000000"/>
          <w:szCs w:val="24"/>
        </w:rPr>
        <w:t xml:space="preserve"> is the su</w:t>
      </w:r>
      <w:r w:rsidR="00525FC8">
        <w:rPr>
          <w:rFonts w:ascii="Times New Roman" w:hAnsi="Times New Roman" w:cs="Times New Roman"/>
          <w:color w:val="000000"/>
          <w:szCs w:val="24"/>
        </w:rPr>
        <w:t>spected cause of the difference and was appropriately documented in</w:t>
      </w:r>
      <w:r w:rsidR="008838B8">
        <w:rPr>
          <w:rFonts w:ascii="Times New Roman" w:hAnsi="Times New Roman" w:cs="Times New Roman"/>
          <w:color w:val="000000"/>
          <w:szCs w:val="24"/>
        </w:rPr>
        <w:t xml:space="preserve"> the</w:t>
      </w:r>
      <w:r w:rsidR="00525FC8">
        <w:rPr>
          <w:rFonts w:ascii="Times New Roman" w:hAnsi="Times New Roman" w:cs="Times New Roman"/>
          <w:color w:val="000000"/>
          <w:szCs w:val="24"/>
        </w:rPr>
        <w:t xml:space="preserve"> visual QC notes.</w:t>
      </w:r>
    </w:p>
    <w:p w14:paraId="28651437" w14:textId="77777777" w:rsidR="00562217" w:rsidRDefault="00562217" w:rsidP="00DB5CC1">
      <w:pPr>
        <w:pStyle w:val="lyt-bluegreyLTGliederung1"/>
        <w:ind w:firstLine="709"/>
        <w:rPr>
          <w:rFonts w:ascii="Times New Roman" w:hAnsi="Times New Roman" w:cs="Times New Roman"/>
          <w:color w:val="000000"/>
          <w:szCs w:val="24"/>
        </w:rPr>
      </w:pPr>
    </w:p>
    <w:p w14:paraId="48C556F3" w14:textId="77777777" w:rsidR="00562217" w:rsidRDefault="00562217" w:rsidP="00DB5CC1">
      <w:pPr>
        <w:pStyle w:val="lyt-bluegreyLTGliederung1"/>
        <w:ind w:firstLine="709"/>
        <w:rPr>
          <w:rFonts w:ascii="Times New Roman" w:hAnsi="Times New Roman" w:cs="Times New Roman"/>
          <w:color w:val="000000"/>
          <w:szCs w:val="24"/>
        </w:rPr>
      </w:pPr>
    </w:p>
    <w:p w14:paraId="55A5815E" w14:textId="77777777" w:rsidR="00562217" w:rsidRDefault="00562217" w:rsidP="00DB5CC1">
      <w:pPr>
        <w:pStyle w:val="lyt-bluegreyLTGliederung1"/>
        <w:ind w:firstLine="709"/>
        <w:rPr>
          <w:rFonts w:ascii="Times New Roman" w:hAnsi="Times New Roman" w:cs="Times New Roman"/>
          <w:color w:val="000000"/>
          <w:szCs w:val="24"/>
        </w:rPr>
      </w:pPr>
    </w:p>
    <w:p w14:paraId="4960CBDD" w14:textId="77777777" w:rsidR="00562217" w:rsidRDefault="00562217" w:rsidP="00DB5CC1">
      <w:pPr>
        <w:pStyle w:val="lyt-bluegreyLTGliederung1"/>
        <w:ind w:firstLine="709"/>
        <w:rPr>
          <w:rFonts w:ascii="Times New Roman" w:hAnsi="Times New Roman" w:cs="Times New Roman"/>
          <w:color w:val="000000"/>
          <w:szCs w:val="24"/>
        </w:rPr>
      </w:pPr>
    </w:p>
    <w:p w14:paraId="2179B986" w14:textId="77777777" w:rsidR="00540E83" w:rsidRPr="00FF290E" w:rsidRDefault="00DB5CC1" w:rsidP="00DB5CC1">
      <w:pPr>
        <w:pStyle w:val="lyt-bluegreyLTGliederung1"/>
        <w:ind w:firstLine="709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C. 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>Visual QC for Signal Los</w:t>
      </w:r>
      <w:r w:rsidR="00957BE5" w:rsidRPr="00FF290E">
        <w:rPr>
          <w:rFonts w:ascii="Times New Roman" w:hAnsi="Times New Roman" w:cs="Times New Roman"/>
          <w:color w:val="000000"/>
          <w:szCs w:val="24"/>
        </w:rPr>
        <w:t>s</w:t>
      </w:r>
      <w:r w:rsidR="001158D7">
        <w:rPr>
          <w:rFonts w:ascii="Times New Roman" w:hAnsi="Times New Roman" w:cs="Times New Roman"/>
          <w:color w:val="000000"/>
          <w:szCs w:val="24"/>
        </w:rPr>
        <w:t xml:space="preserve"> and Anomalies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in the Scalar Diffusion Parameters</w:t>
      </w:r>
    </w:p>
    <w:p w14:paraId="55CF1428" w14:textId="77777777" w:rsidR="00540E83" w:rsidRPr="00FF290E" w:rsidRDefault="00DE6591" w:rsidP="00853965">
      <w:pPr>
        <w:pStyle w:val="lyt-bluegreyLTGliederung1"/>
        <w:numPr>
          <w:ilvl w:val="2"/>
          <w:numId w:val="21"/>
        </w:numPr>
        <w:rPr>
          <w:rFonts w:ascii="Times New Roman" w:hAnsi="Times New Roman" w:cs="Times New Roman"/>
          <w:color w:val="000000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Cs w:val="24"/>
        </w:rPr>
        <w:t>CreateDTIImages.script</w:t>
      </w:r>
      <w:proofErr w:type="spellEnd"/>
      <w:r>
        <w:rPr>
          <w:rFonts w:ascii="Times New Roman" w:hAnsi="Times New Roman" w:cs="Times New Roman"/>
          <w:color w:val="000000"/>
          <w:szCs w:val="24"/>
        </w:rPr>
        <w:t xml:space="preserve"> created the last of the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separate scalar </w:t>
      </w:r>
      <w:r>
        <w:rPr>
          <w:rFonts w:ascii="Times New Roman" w:hAnsi="Times New Roman" w:cs="Times New Roman"/>
          <w:color w:val="000000"/>
          <w:szCs w:val="24"/>
        </w:rPr>
        <w:t xml:space="preserve">diffusion parameter </w:t>
      </w:r>
      <w:r w:rsidR="003F1ADF">
        <w:rPr>
          <w:rFonts w:ascii="Times New Roman" w:hAnsi="Times New Roman" w:cs="Times New Roman"/>
          <w:color w:val="000000"/>
          <w:szCs w:val="24"/>
        </w:rPr>
        <w:t>files</w:t>
      </w:r>
    </w:p>
    <w:p w14:paraId="04453181" w14:textId="77777777" w:rsidR="00A335D4" w:rsidRPr="00FF290E" w:rsidRDefault="002F45EF" w:rsidP="00853965">
      <w:pPr>
        <w:pStyle w:val="lyt-bluegreyLTGliederung1"/>
        <w:numPr>
          <w:ilvl w:val="2"/>
          <w:numId w:val="21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noProof/>
        </w:rPr>
        <w:pict w14:anchorId="4B8ECAD4">
          <v:shape id="_x0000_s1104" type="#_x0000_t75" style="position:absolute;left:0;text-align:left;margin-left:-3pt;margin-top:68.75pt;width:491.1pt;height:227.6pt;z-index:251644416">
            <v:imagedata r:id="rId48" o:title="SNAP_multisession_circles"/>
            <w10:wrap type="square"/>
          </v:shape>
        </w:pict>
      </w:r>
      <w:r w:rsidR="00540E83" w:rsidRPr="00FF290E">
        <w:rPr>
          <w:rFonts w:ascii="Times New Roman" w:hAnsi="Times New Roman" w:cs="Times New Roman"/>
          <w:color w:val="000000"/>
          <w:szCs w:val="24"/>
        </w:rPr>
        <w:t>In ITK SNAP, open eac</w:t>
      </w:r>
      <w:r w:rsidR="00DE6591">
        <w:rPr>
          <w:rFonts w:ascii="Times New Roman" w:hAnsi="Times New Roman" w:cs="Times New Roman"/>
          <w:color w:val="000000"/>
          <w:szCs w:val="24"/>
        </w:rPr>
        <w:t>h scalar diffusion parameter ~.</w:t>
      </w:r>
      <w:proofErr w:type="spellStart"/>
      <w:r w:rsidR="00DE6591">
        <w:rPr>
          <w:rFonts w:ascii="Times New Roman" w:hAnsi="Times New Roman" w:cs="Times New Roman"/>
          <w:color w:val="000000"/>
          <w:szCs w:val="24"/>
        </w:rPr>
        <w:t>nrrd</w:t>
      </w:r>
      <w:proofErr w:type="spellEnd"/>
      <w:r w:rsidR="00DE6591">
        <w:rPr>
          <w:rFonts w:ascii="Times New Roman" w:hAnsi="Times New Roman" w:cs="Times New Roman"/>
          <w:color w:val="000000"/>
          <w:szCs w:val="24"/>
        </w:rPr>
        <w:t xml:space="preserve"> file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– either reviewing them individually or using the “multisession curs</w:t>
      </w:r>
      <w:r w:rsidR="00915DE6">
        <w:rPr>
          <w:rFonts w:ascii="Times New Roman" w:hAnsi="Times New Roman" w:cs="Times New Roman"/>
          <w:color w:val="000000"/>
          <w:szCs w:val="24"/>
        </w:rPr>
        <w:t>or” option to scroll through the multiple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images at once. Fractional </w:t>
      </w:r>
      <w:r w:rsidR="0026412B" w:rsidRPr="00FF290E">
        <w:rPr>
          <w:rFonts w:ascii="Times New Roman" w:hAnsi="Times New Roman" w:cs="Times New Roman"/>
          <w:color w:val="000000"/>
          <w:szCs w:val="24"/>
        </w:rPr>
        <w:t>Anisotropy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– FA; Mean Diffusivity – MD; Axial Diffusivity – AD; Radial Diffusivity – RD</w:t>
      </w:r>
    </w:p>
    <w:p w14:paraId="6D88D5B6" w14:textId="77777777" w:rsidR="001258E0" w:rsidRDefault="00A6356E" w:rsidP="00FE6D64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b/>
          <w:color w:val="000000"/>
          <w:szCs w:val="24"/>
        </w:rPr>
        <w:t>Figure 4.1</w:t>
      </w:r>
      <w:r w:rsidRPr="00FF290E">
        <w:rPr>
          <w:rFonts w:ascii="Times New Roman" w:hAnsi="Times New Roman" w:cs="Times New Roman"/>
          <w:color w:val="000000"/>
          <w:szCs w:val="24"/>
        </w:rPr>
        <w:t xml:space="preserve"> “Multisession Cursor and Crosshairs tool on AD and MD NRRD files”</w:t>
      </w:r>
    </w:p>
    <w:p w14:paraId="357B9BA2" w14:textId="77777777" w:rsidR="00FE6D64" w:rsidRDefault="00FE6D64" w:rsidP="00FE6D64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620E5AB5" w14:textId="77777777" w:rsidR="003E15FF" w:rsidRDefault="003E15FF" w:rsidP="00FE6D64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5BBACF2F" w14:textId="77777777" w:rsidR="003E15FF" w:rsidRPr="00FF290E" w:rsidRDefault="003E15FF" w:rsidP="00FE6D64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28AB1A76" w14:textId="77777777" w:rsidR="00A335D4" w:rsidRPr="00FF290E" w:rsidRDefault="00540E83" w:rsidP="00853965">
      <w:pPr>
        <w:pStyle w:val="lyt-bluegreyLTGliederung1"/>
        <w:numPr>
          <w:ilvl w:val="3"/>
          <w:numId w:val="21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lastRenderedPageBreak/>
        <w:t>Adjust the contrast as necessary in Tools&gt;Image Contrast, manipulate the graph to change the darkness and brightness of the images</w:t>
      </w:r>
    </w:p>
    <w:p w14:paraId="4722F948" w14:textId="77777777" w:rsidR="00540E83" w:rsidRPr="00FF290E" w:rsidRDefault="00540E83" w:rsidP="00853965">
      <w:pPr>
        <w:pStyle w:val="lyt-bluegreyLTGliederung1"/>
        <w:numPr>
          <w:ilvl w:val="3"/>
          <w:numId w:val="21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Visually check all slices for signal loss/noise represented by </w:t>
      </w:r>
      <w:r w:rsidR="0026412B" w:rsidRPr="00FF290E">
        <w:rPr>
          <w:rFonts w:ascii="Times New Roman" w:hAnsi="Times New Roman" w:cs="Times New Roman"/>
          <w:color w:val="000000"/>
          <w:szCs w:val="24"/>
        </w:rPr>
        <w:t>pixilated</w:t>
      </w:r>
      <w:r w:rsidRPr="00FF290E">
        <w:rPr>
          <w:rFonts w:ascii="Times New Roman" w:hAnsi="Times New Roman" w:cs="Times New Roman"/>
          <w:color w:val="000000"/>
          <w:szCs w:val="24"/>
        </w:rPr>
        <w:t xml:space="preserve"> bright spots in the FA file and dark spots in the MD, AD, and RD files.</w:t>
      </w:r>
    </w:p>
    <w:p w14:paraId="23C225E3" w14:textId="77777777" w:rsidR="00283732" w:rsidRDefault="00283732" w:rsidP="00283732">
      <w:pPr>
        <w:pStyle w:val="ListParagraph"/>
        <w:rPr>
          <w:rFonts w:ascii="Times New Roman" w:hAnsi="Times New Roman" w:cs="Times New Roman"/>
          <w:color w:val="000000"/>
          <w:szCs w:val="24"/>
        </w:rPr>
      </w:pPr>
    </w:p>
    <w:p w14:paraId="6A342A10" w14:textId="77777777" w:rsidR="00540E83" w:rsidRPr="00FF290E" w:rsidRDefault="002F45EF">
      <w:pPr>
        <w:pStyle w:val="lyt-bluegreyLTGliederung1"/>
        <w:ind w:left="709" w:hanging="36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</w:rPr>
        <w:pict w14:anchorId="4007F59E">
          <v:shape id="_x0000_s1062" type="#_x0000_t75" style="position:absolute;left:0;text-align:left;margin-left:8.9pt;margin-top:8pt;width:299.25pt;height:169.5pt;z-index:251638272;mso-wrap-distance-left:0;mso-wrap-distance-right:7.2pt" filled="t">
            <v:fill color2="black"/>
            <v:imagedata r:id="rId49" o:title=""/>
            <w10:wrap type="square" side="largest"/>
          </v:shape>
        </w:pict>
      </w:r>
    </w:p>
    <w:p w14:paraId="6E3E9548" w14:textId="77777777" w:rsidR="00A6356E" w:rsidRPr="00FF290E" w:rsidRDefault="000E6CE5" w:rsidP="00A6356E">
      <w:pPr>
        <w:pStyle w:val="lyt-bluegreyLTGliederung1"/>
        <w:numPr>
          <w:ilvl w:val="1"/>
          <w:numId w:val="10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>Look for clusters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 of this perceived signal lo</w:t>
      </w:r>
      <w:r w:rsidR="00712A20" w:rsidRPr="00FF290E">
        <w:rPr>
          <w:rFonts w:ascii="Times New Roman" w:hAnsi="Times New Roman" w:cs="Times New Roman"/>
          <w:color w:val="000000"/>
          <w:szCs w:val="24"/>
        </w:rPr>
        <w:t>ss.  If present</w:t>
      </w:r>
      <w:r w:rsidR="00540E83" w:rsidRPr="00FF290E">
        <w:rPr>
          <w:rFonts w:ascii="Times New Roman" w:hAnsi="Times New Roman" w:cs="Times New Roman"/>
          <w:color w:val="000000"/>
          <w:szCs w:val="24"/>
        </w:rPr>
        <w:t xml:space="preserve">, click the Crosshairs tool in the area and review the intensity information.  In the FA, anatomy should not equal more than 1.0.  </w:t>
      </w:r>
    </w:p>
    <w:p w14:paraId="71F1D374" w14:textId="77777777" w:rsidR="001E4140" w:rsidRDefault="001E4140" w:rsidP="00A6356E">
      <w:pPr>
        <w:pStyle w:val="lyt-bluegreyLTGliederung1"/>
        <w:rPr>
          <w:rFonts w:ascii="Times New Roman" w:hAnsi="Times New Roman" w:cs="Times New Roman"/>
          <w:b/>
          <w:color w:val="000000"/>
          <w:szCs w:val="24"/>
        </w:rPr>
      </w:pPr>
    </w:p>
    <w:p w14:paraId="654A0359" w14:textId="77777777" w:rsidR="001E4140" w:rsidRDefault="001E4140" w:rsidP="00A6356E">
      <w:pPr>
        <w:pStyle w:val="lyt-bluegreyLTGliederung1"/>
        <w:rPr>
          <w:rFonts w:ascii="Times New Roman" w:hAnsi="Times New Roman" w:cs="Times New Roman"/>
          <w:b/>
          <w:color w:val="000000"/>
          <w:szCs w:val="24"/>
        </w:rPr>
      </w:pPr>
    </w:p>
    <w:p w14:paraId="636F510F" w14:textId="77777777" w:rsidR="001E4140" w:rsidRDefault="001E4140" w:rsidP="00A6356E">
      <w:pPr>
        <w:pStyle w:val="lyt-bluegreyLTGliederung1"/>
        <w:rPr>
          <w:rFonts w:ascii="Times New Roman" w:hAnsi="Times New Roman" w:cs="Times New Roman"/>
          <w:b/>
          <w:color w:val="000000"/>
          <w:szCs w:val="24"/>
        </w:rPr>
      </w:pPr>
    </w:p>
    <w:p w14:paraId="4085A396" w14:textId="77777777" w:rsidR="00BB69D8" w:rsidRDefault="00BB69D8" w:rsidP="00281E85">
      <w:pPr>
        <w:pStyle w:val="lyt-bluegreyLTGliederung1"/>
        <w:outlineLvl w:val="0"/>
        <w:rPr>
          <w:rFonts w:ascii="Times New Roman" w:hAnsi="Times New Roman" w:cs="Times New Roman"/>
          <w:b/>
          <w:color w:val="000000"/>
          <w:szCs w:val="24"/>
        </w:rPr>
      </w:pPr>
    </w:p>
    <w:p w14:paraId="61E183FD" w14:textId="77777777" w:rsidR="00A6356E" w:rsidRPr="00FF290E" w:rsidRDefault="00A6356E" w:rsidP="00281E85">
      <w:pPr>
        <w:pStyle w:val="lyt-bluegreyLTGliederung1"/>
        <w:outlineLvl w:val="0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b/>
          <w:color w:val="000000"/>
          <w:szCs w:val="24"/>
        </w:rPr>
        <w:t>Figure 4.2</w:t>
      </w:r>
      <w:r w:rsidRPr="00FF290E">
        <w:rPr>
          <w:rFonts w:ascii="Times New Roman" w:hAnsi="Times New Roman" w:cs="Times New Roman"/>
          <w:color w:val="000000"/>
          <w:szCs w:val="24"/>
        </w:rPr>
        <w:t xml:space="preserve"> Adjusting Image Contrast in ITK SNAP</w:t>
      </w:r>
    </w:p>
    <w:p w14:paraId="23915A3A" w14:textId="77777777" w:rsidR="00A6356E" w:rsidRPr="00FF290E" w:rsidRDefault="00A6356E" w:rsidP="00A6356E">
      <w:pPr>
        <w:pStyle w:val="lyt-bluegreyLTGliederung1"/>
        <w:ind w:left="720"/>
        <w:rPr>
          <w:rFonts w:ascii="Times New Roman" w:hAnsi="Times New Roman" w:cs="Times New Roman"/>
          <w:color w:val="000000"/>
          <w:szCs w:val="24"/>
        </w:rPr>
      </w:pPr>
    </w:p>
    <w:p w14:paraId="1A3F2A54" w14:textId="77777777" w:rsidR="00540E83" w:rsidRDefault="00540E83" w:rsidP="00A6356E">
      <w:pPr>
        <w:pStyle w:val="lyt-bluegreyLTGliederung1"/>
        <w:ind w:left="720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>In the MD, RD, and AD files, it should not be less than zero.  If these intensities are more than 1.0 and less than 0, note the area for signal loss.</w:t>
      </w:r>
    </w:p>
    <w:p w14:paraId="0447A865" w14:textId="77777777" w:rsidR="00FE6D64" w:rsidRPr="00FF290E" w:rsidRDefault="002F45EF" w:rsidP="00A6356E">
      <w:pPr>
        <w:pStyle w:val="lyt-bluegreyLTGliederung1"/>
        <w:ind w:left="72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</w:rPr>
        <w:pict w14:anchorId="0C6676A2">
          <v:group id="_x0000_s1063" style="position:absolute;left:0;text-align:left;margin-left:-.05pt;margin-top:19.2pt;width:496.6pt;height:253.4pt;z-index:251639296;mso-wrap-distance-left:0;mso-wrap-distance-right:0" coordorigin="79,28" coordsize="9931,5275" wrapcoords="-33 0 -33 21539 21600 21539 21600 0 -33 0">
            <o:lock v:ext="edit" text="t"/>
            <v:shape id="_x0000_s1064" type="#_x0000_t75" style="position:absolute;left:79;top:28;width:9931;height:5275;mso-wrap-style:none;v-text-anchor:middle">
              <v:fill type="frame"/>
              <v:stroke joinstyle="round"/>
              <v:imagedata r:id="rId50" o:title=""/>
            </v:shape>
            <v:line id="_x0000_s1065" style="position:absolute;flip:y" from="2512,951" to="2755,1692" strokecolor="white" strokeweight=".25mm">
              <v:stroke endarrow="block" color2="black"/>
            </v:line>
            <v:line id="_x0000_s1066" style="position:absolute;flip:y" from="7057,1280" to="8058,1328" strokecolor="white" strokeweight=".25mm">
              <v:stroke startarrow="block" color2="black"/>
            </v:line>
            <v:line id="_x0000_s1067" style="position:absolute" from="3726,83" to="4215,89" strokecolor="#0084d1" strokeweight="3.6pt">
              <v:stroke color2="#ff7b2e"/>
            </v:line>
            <w10:wrap type="tight"/>
          </v:group>
        </w:pict>
      </w:r>
    </w:p>
    <w:p w14:paraId="4C13CFEE" w14:textId="77777777" w:rsidR="00A6356E" w:rsidRPr="00FF290E" w:rsidRDefault="008C0E34" w:rsidP="00A6356E">
      <w:pPr>
        <w:pStyle w:val="lyt-bluegreyLTGliederung1"/>
        <w:ind w:left="720" w:hanging="720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b/>
          <w:color w:val="000000"/>
          <w:szCs w:val="24"/>
        </w:rPr>
        <w:t>Figure 4.3</w:t>
      </w:r>
      <w:r w:rsidR="00A6356E" w:rsidRPr="00FF290E">
        <w:rPr>
          <w:rFonts w:ascii="Times New Roman" w:hAnsi="Times New Roman" w:cs="Times New Roman"/>
          <w:color w:val="000000"/>
          <w:szCs w:val="24"/>
        </w:rPr>
        <w:t xml:space="preserve"> Signal Loss demonstrated in FA image in Right Pre-Frontal Lobe</w:t>
      </w:r>
    </w:p>
    <w:p w14:paraId="2F1CC1DE" w14:textId="77777777" w:rsidR="00BA3585" w:rsidRDefault="00BA3585" w:rsidP="00BA3585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7D462468" w14:textId="77777777" w:rsidR="000E6CE5" w:rsidRDefault="00EC7E58" w:rsidP="000E6CE5">
      <w:pPr>
        <w:pStyle w:val="lyt-bluegreyLTGliederung1"/>
        <w:numPr>
          <w:ilvl w:val="0"/>
          <w:numId w:val="17"/>
        </w:numPr>
        <w:tabs>
          <w:tab w:val="clear" w:pos="2487"/>
          <w:tab w:val="num" w:pos="2160"/>
        </w:tabs>
        <w:ind w:left="2160"/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>Observe that so</w:t>
      </w:r>
      <w:r w:rsidR="00A41CFE" w:rsidRPr="00FF290E">
        <w:rPr>
          <w:rFonts w:ascii="Times New Roman" w:hAnsi="Times New Roman" w:cs="Times New Roman"/>
          <w:color w:val="000000"/>
          <w:szCs w:val="24"/>
        </w:rPr>
        <w:t>me signal loss in the orbital regions is typical</w:t>
      </w:r>
    </w:p>
    <w:p w14:paraId="06EFA3EB" w14:textId="77777777" w:rsidR="00944F20" w:rsidRPr="00FF290E" w:rsidRDefault="00944F20" w:rsidP="00944F20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327024D8" w14:textId="77777777" w:rsidR="000E6CE5" w:rsidRDefault="002F45EF" w:rsidP="00957BE5">
      <w:pPr>
        <w:pStyle w:val="lyt-bluegreyLTGliederung1"/>
        <w:ind w:left="349"/>
        <w:rPr>
          <w:rFonts w:ascii="Times New Roman" w:hAnsi="Times New Roman" w:cs="Times New Roman"/>
          <w:color w:val="000000"/>
          <w:szCs w:val="24"/>
        </w:rPr>
      </w:pPr>
      <w:r>
        <w:rPr>
          <w:rFonts w:ascii="Bitstream Charter" w:hAnsi="Bitstream Charter"/>
          <w:color w:val="000000"/>
          <w:szCs w:val="24"/>
        </w:rPr>
      </w:r>
      <w:r>
        <w:rPr>
          <w:rFonts w:ascii="Bitstream Charter" w:hAnsi="Bitstream Charter"/>
          <w:color w:val="000000"/>
          <w:szCs w:val="24"/>
        </w:rPr>
        <w:pict w14:anchorId="60CA5976">
          <v:group id="_x0000_s1146" style="width:434.85pt;height:219.85pt;mso-position-horizontal-relative:char;mso-position-vertical-relative:line" coordorigin="10692,10749" coordsize="525,342">
            <v:rect id="_x0000_s1147" style="position:absolute;left:10692;top:10749;width:264;height:343;mso-wrap-distance-left:2.88pt;mso-wrap-distance-top:2.88pt;mso-wrap-distance-right:2.88pt;mso-wrap-distance-bottom:2.88pt" insetpen="t" cliptowrap="t" o:preferrelative="t" filled="f" stroked="f">
              <v:imagedata r:id="rId51" o:title="nrrd_diag_artFA" croptop="5096f" cropbottom="33500f" cropleft="13706f" cropright="39417f"/>
              <v:shadow color="#ccc"/>
              <v:path o:extrusionok="f"/>
              <o:lock v:ext="edit" aspectratio="t"/>
            </v:rect>
            <v:line id="_x0000_s1148" style="position:absolute;flip:y;mso-wrap-distance-left:2.88pt;mso-wrap-distance-top:2.88pt;mso-wrap-distance-right:2.88pt;mso-wrap-distance-bottom:2.88pt" from="10721,10904" to="10749,10949" cliptowrap="t" strokecolor="white" strokeweight="1pt">
              <v:stroke endarrow="block" endarrowlength="long"/>
              <v:shadow color="#ccc"/>
            </v:line>
            <v:rect id="_x0000_s1149" style="position:absolute;left:10955;top:10749;width:263;height:343;mso-wrap-distance-left:2.88pt;mso-wrap-distance-top:2.88pt;mso-wrap-distance-right:2.88pt;mso-wrap-distance-bottom:2.88pt" insetpen="t" cliptowrap="t" o:preferrelative="t" filled="f" stroked="f">
              <v:imagedata r:id="rId52" o:title="nrrd_diagartMD" croptop="5096f" cropbottom="33500f" cropleft="13293f" cropright="39003f"/>
              <v:shadow color="#ccc"/>
              <v:path o:extrusionok="f"/>
              <o:lock v:ext="edit" aspectratio="t"/>
            </v:rect>
            <v:line id="_x0000_s1150" style="position:absolute;flip:y;mso-wrap-distance-left:2.88pt;mso-wrap-distance-top:2.88pt;mso-wrap-distance-right:2.88pt;mso-wrap-distance-bottom:2.88pt" from="11001,10887" to="11029,10938" cliptowrap="t" strokecolor="white" strokeweight="1pt">
              <v:stroke endarrow="block" endarrowlength="long"/>
              <v:shadow color="#ccc"/>
            </v:line>
            <v:line id="_x0000_s1151" style="position:absolute;flip:y;mso-wrap-distance-left:2.88pt;mso-wrap-distance-top:2.88pt;mso-wrap-distance-right:2.88pt;mso-wrap-distance-bottom:2.88pt" from="10989,10909" to="11007,10938" cliptowrap="t" strokecolor="white" strokeweight="1pt">
              <v:stroke endarrow="block" endarrowlength="long"/>
              <v:shadow color="#ccc"/>
            </v:line>
            <v:line id="_x0000_s1152" style="position:absolute;flip:y;mso-wrap-distance-left:2.88pt;mso-wrap-distance-top:2.88pt;mso-wrap-distance-right:2.88pt;mso-wrap-distance-bottom:2.88pt" from="10978,10887" to="11007,10938" cliptowrap="t" strokecolor="white" strokeweight="1pt">
              <v:stroke endarrow="block" endarrowlength="long"/>
              <v:shadow color="#ccc"/>
            </v:line>
            <w10:wrap type="none"/>
            <w10:anchorlock/>
          </v:group>
        </w:pict>
      </w:r>
    </w:p>
    <w:p w14:paraId="13424E55" w14:textId="77777777" w:rsidR="001158D7" w:rsidRDefault="0055232D" w:rsidP="0055232D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 xml:space="preserve">Figure </w:t>
      </w:r>
      <w:r w:rsidR="00E27471">
        <w:rPr>
          <w:rFonts w:ascii="Times New Roman" w:hAnsi="Times New Roman" w:cs="Times New Roman"/>
          <w:b/>
          <w:color w:val="000000"/>
          <w:szCs w:val="24"/>
        </w:rPr>
        <w:t>4.4</w:t>
      </w:r>
      <w:r>
        <w:rPr>
          <w:rFonts w:ascii="Times New Roman" w:hAnsi="Times New Roman" w:cs="Times New Roman"/>
          <w:color w:val="000000"/>
          <w:szCs w:val="24"/>
        </w:rPr>
        <w:t xml:space="preserve"> </w:t>
      </w:r>
      <w:r w:rsidR="00944F20">
        <w:rPr>
          <w:rFonts w:ascii="Times New Roman" w:hAnsi="Times New Roman" w:cs="Times New Roman"/>
          <w:color w:val="000000"/>
          <w:szCs w:val="24"/>
        </w:rPr>
        <w:t>Diagonal NRRD artifact displayed in ITK SNAP, FA and MD images respectively</w:t>
      </w:r>
    </w:p>
    <w:p w14:paraId="71C3E0E0" w14:textId="77777777" w:rsidR="00944F20" w:rsidRDefault="00944F20" w:rsidP="0055232D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This case was subsequently failed as a </w:t>
      </w:r>
      <w:r w:rsidR="00862309">
        <w:rPr>
          <w:rFonts w:ascii="Times New Roman" w:hAnsi="Times New Roman" w:cs="Times New Roman"/>
          <w:color w:val="000000"/>
          <w:szCs w:val="24"/>
        </w:rPr>
        <w:t>result of this issue with image-acquisition</w:t>
      </w:r>
    </w:p>
    <w:p w14:paraId="0296F4F4" w14:textId="77777777" w:rsidR="00AE426B" w:rsidRDefault="00AE426B" w:rsidP="00AE426B">
      <w:pPr>
        <w:pStyle w:val="lyt-bluegreyLTGliederung1"/>
        <w:ind w:left="1800"/>
        <w:rPr>
          <w:rFonts w:ascii="Times New Roman" w:hAnsi="Times New Roman" w:cs="Times New Roman"/>
          <w:color w:val="000000"/>
          <w:szCs w:val="24"/>
        </w:rPr>
      </w:pPr>
    </w:p>
    <w:p w14:paraId="743FE69D" w14:textId="77777777" w:rsidR="0022215B" w:rsidRDefault="00AE426B" w:rsidP="00853965">
      <w:pPr>
        <w:pStyle w:val="lyt-bluegreyLTGliederung1"/>
        <w:numPr>
          <w:ilvl w:val="3"/>
          <w:numId w:val="21"/>
        </w:numPr>
        <w:rPr>
          <w:rFonts w:ascii="Times New Roman" w:hAnsi="Times New Roman" w:cs="Times New Roman"/>
          <w:color w:val="000000"/>
          <w:szCs w:val="24"/>
        </w:rPr>
      </w:pPr>
      <w:r w:rsidRPr="00AE426B">
        <w:rPr>
          <w:rFonts w:ascii="Times New Roman" w:hAnsi="Times New Roman" w:cs="Times New Roman"/>
          <w:color w:val="000000"/>
          <w:szCs w:val="24"/>
        </w:rPr>
        <w:t>During the visual check, also note any anomalous regions that may be due to anatomical lesions or problems in image ac</w:t>
      </w:r>
      <w:r w:rsidR="007204E5">
        <w:rPr>
          <w:rFonts w:ascii="Times New Roman" w:hAnsi="Times New Roman" w:cs="Times New Roman"/>
          <w:color w:val="000000"/>
          <w:szCs w:val="24"/>
        </w:rPr>
        <w:t>quisition.  In this study, five</w:t>
      </w:r>
      <w:r w:rsidRPr="00AE426B">
        <w:rPr>
          <w:rFonts w:ascii="Times New Roman" w:hAnsi="Times New Roman" w:cs="Times New Roman"/>
          <w:color w:val="000000"/>
          <w:szCs w:val="24"/>
        </w:rPr>
        <w:t xml:space="preserve"> types of artifacts were identified in the scalar diffusion files: </w:t>
      </w:r>
      <w:r w:rsidR="00042D17">
        <w:rPr>
          <w:rFonts w:ascii="Times New Roman" w:hAnsi="Times New Roman" w:cs="Times New Roman"/>
          <w:color w:val="000000"/>
          <w:szCs w:val="24"/>
        </w:rPr>
        <w:t xml:space="preserve">diagonal NRRD artifact, </w:t>
      </w:r>
      <w:r w:rsidRPr="00AE426B">
        <w:rPr>
          <w:rFonts w:ascii="Times New Roman" w:hAnsi="Times New Roman" w:cs="Times New Roman"/>
          <w:color w:val="000000"/>
          <w:szCs w:val="24"/>
        </w:rPr>
        <w:t>possible motion artifacts,</w:t>
      </w:r>
      <w:r w:rsidR="00042D17">
        <w:rPr>
          <w:rFonts w:ascii="Times New Roman" w:hAnsi="Times New Roman" w:cs="Times New Roman"/>
          <w:color w:val="000000"/>
          <w:szCs w:val="24"/>
        </w:rPr>
        <w:t xml:space="preserve"> </w:t>
      </w:r>
      <w:r w:rsidR="00E5609A">
        <w:rPr>
          <w:rFonts w:ascii="Times New Roman" w:hAnsi="Times New Roman" w:cs="Times New Roman"/>
          <w:color w:val="000000"/>
          <w:szCs w:val="24"/>
        </w:rPr>
        <w:t>wrapp</w:t>
      </w:r>
      <w:r w:rsidR="007204E5">
        <w:rPr>
          <w:rFonts w:ascii="Times New Roman" w:hAnsi="Times New Roman" w:cs="Times New Roman"/>
          <w:color w:val="000000"/>
          <w:szCs w:val="24"/>
        </w:rPr>
        <w:t>ing artifacts,</w:t>
      </w:r>
      <w:r w:rsidR="00042D17">
        <w:rPr>
          <w:rFonts w:ascii="Times New Roman" w:hAnsi="Times New Roman" w:cs="Times New Roman"/>
          <w:color w:val="000000"/>
          <w:szCs w:val="24"/>
        </w:rPr>
        <w:t xml:space="preserve"> a</w:t>
      </w:r>
      <w:r w:rsidRPr="00AE426B">
        <w:rPr>
          <w:rFonts w:ascii="Times New Roman" w:hAnsi="Times New Roman" w:cs="Times New Roman"/>
          <w:color w:val="000000"/>
          <w:szCs w:val="24"/>
        </w:rPr>
        <w:t xml:space="preserve"> pre-frontal anomaly traced to </w:t>
      </w:r>
      <w:r w:rsidR="00042D17">
        <w:rPr>
          <w:rFonts w:ascii="Times New Roman" w:hAnsi="Times New Roman" w:cs="Times New Roman"/>
          <w:color w:val="000000"/>
          <w:szCs w:val="24"/>
        </w:rPr>
        <w:t xml:space="preserve">the </w:t>
      </w:r>
      <w:r w:rsidRPr="00AE426B">
        <w:rPr>
          <w:rFonts w:ascii="Times New Roman" w:hAnsi="Times New Roman" w:cs="Times New Roman"/>
          <w:color w:val="000000"/>
          <w:szCs w:val="24"/>
        </w:rPr>
        <w:t>Philips proto</w:t>
      </w:r>
      <w:r w:rsidR="00042D17">
        <w:rPr>
          <w:rFonts w:ascii="Times New Roman" w:hAnsi="Times New Roman" w:cs="Times New Roman"/>
          <w:color w:val="000000"/>
          <w:szCs w:val="24"/>
        </w:rPr>
        <w:t>col</w:t>
      </w:r>
      <w:r w:rsidR="007204E5">
        <w:rPr>
          <w:rFonts w:ascii="Times New Roman" w:hAnsi="Times New Roman" w:cs="Times New Roman"/>
          <w:color w:val="000000"/>
          <w:szCs w:val="24"/>
        </w:rPr>
        <w:t>, and distortion-related signal loss artifacts.</w:t>
      </w:r>
      <w:r w:rsidRPr="00AE426B">
        <w:rPr>
          <w:rFonts w:ascii="Times New Roman" w:hAnsi="Times New Roman" w:cs="Times New Roman"/>
          <w:color w:val="000000"/>
          <w:szCs w:val="24"/>
        </w:rPr>
        <w:t xml:space="preserve">  </w:t>
      </w:r>
    </w:p>
    <w:p w14:paraId="527F1B29" w14:textId="77777777" w:rsidR="00A16291" w:rsidRDefault="00A16291" w:rsidP="00A16291">
      <w:pPr>
        <w:pStyle w:val="lyt-bluegreyLTGliederung1"/>
        <w:ind w:left="1800"/>
        <w:rPr>
          <w:rFonts w:ascii="Times New Roman" w:hAnsi="Times New Roman" w:cs="Times New Roman"/>
          <w:color w:val="000000"/>
          <w:szCs w:val="24"/>
        </w:rPr>
      </w:pPr>
    </w:p>
    <w:p w14:paraId="7141C3B1" w14:textId="77777777" w:rsidR="00BA3AD3" w:rsidRDefault="00862309" w:rsidP="00FE6D64">
      <w:pPr>
        <w:pStyle w:val="lyt-bluegreyLTGliederung1"/>
        <w:numPr>
          <w:ilvl w:val="4"/>
          <w:numId w:val="21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Diagonal NRRD artifact, Figure 4.4 demonstrates this diagonal st</w:t>
      </w:r>
      <w:r w:rsidR="00001694">
        <w:rPr>
          <w:rFonts w:ascii="Times New Roman" w:hAnsi="Times New Roman" w:cs="Times New Roman"/>
          <w:color w:val="000000"/>
          <w:szCs w:val="24"/>
        </w:rPr>
        <w:t>riping artifact. The MD image reveals the large extent of the brain</w:t>
      </w:r>
      <w:r w:rsidR="00407D1D">
        <w:rPr>
          <w:rFonts w:ascii="Times New Roman" w:hAnsi="Times New Roman" w:cs="Times New Roman"/>
          <w:color w:val="000000"/>
          <w:szCs w:val="24"/>
        </w:rPr>
        <w:t xml:space="preserve"> area</w:t>
      </w:r>
      <w:r w:rsidR="00001694">
        <w:rPr>
          <w:rFonts w:ascii="Times New Roman" w:hAnsi="Times New Roman" w:cs="Times New Roman"/>
          <w:color w:val="000000"/>
          <w:szCs w:val="24"/>
        </w:rPr>
        <w:t xml:space="preserve"> affected by this issue</w:t>
      </w:r>
      <w:r w:rsidR="00FE6D64">
        <w:rPr>
          <w:rFonts w:ascii="Times New Roman" w:hAnsi="Times New Roman" w:cs="Times New Roman"/>
          <w:color w:val="000000"/>
          <w:szCs w:val="24"/>
        </w:rPr>
        <w:t>.</w:t>
      </w:r>
    </w:p>
    <w:p w14:paraId="02FD484D" w14:textId="77777777" w:rsidR="00FB5CCB" w:rsidRPr="00FE6D64" w:rsidRDefault="00FB5CCB" w:rsidP="00BA3AD3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49CB7422" w14:textId="77777777" w:rsidR="0061352B" w:rsidRDefault="002F45EF" w:rsidP="00BA3AD3">
      <w:pPr>
        <w:pStyle w:val="lyt-bluegreyLTGliederung1"/>
        <w:outlineLvl w:val="0"/>
        <w:rPr>
          <w:rFonts w:ascii="Times New Roman" w:hAnsi="Times New Roman" w:cs="Times New Roman"/>
          <w:color w:val="000000"/>
          <w:szCs w:val="24"/>
        </w:rPr>
      </w:pPr>
      <w:r>
        <w:rPr>
          <w:noProof/>
        </w:rPr>
        <w:pict w14:anchorId="4DD6ED24">
          <v:shape id="_x0000_s1154" type="#_x0000_t75" style="position:absolute;margin-left:4.25pt;margin-top:19pt;width:209.8pt;height:240.9pt;z-index:-251657728;mso-wrap-distance-right:14.4pt" wrapcoords="-51 0 -51 21555 21600 21555 21600 0 -51 0">
            <v:imagedata r:id="rId53" o:title="motion_nrrd"/>
            <w10:wrap type="tight"/>
          </v:shape>
        </w:pict>
      </w:r>
    </w:p>
    <w:p w14:paraId="1D33251B" w14:textId="77777777" w:rsidR="00BA3AD3" w:rsidRDefault="002F45EF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  <w:r>
        <w:rPr>
          <w:noProof/>
        </w:rPr>
        <w:pict w14:anchorId="49545FC9">
          <v:shape id="_x0000_s1162" type="#_x0000_t75" style="position:absolute;left:0;text-align:left;margin-left:73.05pt;margin-top:5.2pt;width:184pt;height:240.9pt;z-index:-251656704" wrapcoords="-80 0 -80 21540 21600 21540 21600 0 -80 0">
            <v:imagedata r:id="rId54" o:title="wrapping_RD"/>
            <w10:wrap type="tight"/>
          </v:shape>
        </w:pict>
      </w:r>
    </w:p>
    <w:p w14:paraId="4E2344BD" w14:textId="77777777" w:rsidR="00BA3AD3" w:rsidRDefault="00BA3AD3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3A10EEE3" w14:textId="77777777" w:rsidR="00BA3AD3" w:rsidRPr="00FE6D64" w:rsidRDefault="00BA3AD3" w:rsidP="00BA3AD3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 w:rsidRPr="00FE6D64">
        <w:rPr>
          <w:rFonts w:ascii="Times New Roman" w:hAnsi="Times New Roman" w:cs="Times New Roman"/>
          <w:b/>
          <w:color w:val="000000"/>
          <w:szCs w:val="24"/>
        </w:rPr>
        <w:t xml:space="preserve">Figure </w:t>
      </w:r>
      <w:r w:rsidR="0026412B" w:rsidRPr="00FE6D64">
        <w:rPr>
          <w:rFonts w:ascii="Times New Roman" w:hAnsi="Times New Roman" w:cs="Times New Roman"/>
          <w:b/>
          <w:color w:val="000000"/>
          <w:szCs w:val="24"/>
        </w:rPr>
        <w:t>4.5 (</w:t>
      </w:r>
      <w:r w:rsidRPr="00FE6D64">
        <w:rPr>
          <w:rFonts w:ascii="Times New Roman" w:hAnsi="Times New Roman" w:cs="Times New Roman"/>
          <w:color w:val="000000"/>
          <w:szCs w:val="24"/>
        </w:rPr>
        <w:t xml:space="preserve">left) </w:t>
      </w:r>
    </w:p>
    <w:p w14:paraId="36A94758" w14:textId="77777777" w:rsidR="00BA3AD3" w:rsidRDefault="00BA3AD3" w:rsidP="00BA3AD3">
      <w:pPr>
        <w:pStyle w:val="lyt-bluegreyLTGliederung1"/>
        <w:outlineLvl w:val="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Possible motion artifacts in the NRRD files</w:t>
      </w:r>
    </w:p>
    <w:p w14:paraId="1722BC62" w14:textId="77777777" w:rsidR="00BA3AD3" w:rsidRDefault="00BA3AD3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2AA1C508" w14:textId="77777777" w:rsidR="00EC2005" w:rsidRDefault="00EC2005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1B109E0C" w14:textId="77777777" w:rsidR="00EC2005" w:rsidRDefault="00EC2005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678BF98A" w14:textId="77777777" w:rsidR="00EC2005" w:rsidRPr="00EC2005" w:rsidRDefault="00EC2005" w:rsidP="00281E85">
      <w:pPr>
        <w:pStyle w:val="lyt-bluegreyLTGliederung1"/>
        <w:ind w:left="2160"/>
        <w:outlineLvl w:val="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 xml:space="preserve">Figure 4.6 </w:t>
      </w:r>
      <w:r>
        <w:rPr>
          <w:rFonts w:ascii="Times New Roman" w:hAnsi="Times New Roman" w:cs="Times New Roman"/>
          <w:color w:val="000000"/>
          <w:szCs w:val="24"/>
        </w:rPr>
        <w:t>(right) Wrapping artifacts in the NRRD files</w:t>
      </w:r>
    </w:p>
    <w:p w14:paraId="7FF11266" w14:textId="77777777" w:rsidR="00EC2005" w:rsidRDefault="00EC2005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5E5BC924" w14:textId="77777777" w:rsidR="00EC2005" w:rsidRDefault="00EC2005" w:rsidP="0061352B">
      <w:pPr>
        <w:pStyle w:val="lyt-bluegreyLTGliederung1"/>
        <w:ind w:left="2160"/>
        <w:rPr>
          <w:rFonts w:ascii="Times New Roman" w:hAnsi="Times New Roman" w:cs="Times New Roman"/>
          <w:color w:val="000000"/>
          <w:szCs w:val="24"/>
        </w:rPr>
      </w:pPr>
    </w:p>
    <w:p w14:paraId="02404E1D" w14:textId="77777777" w:rsidR="00F807ED" w:rsidRDefault="00A16291" w:rsidP="00EC2005">
      <w:pPr>
        <w:pStyle w:val="lyt-bluegreyLTGliederung1"/>
        <w:numPr>
          <w:ilvl w:val="0"/>
          <w:numId w:val="17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lastRenderedPageBreak/>
        <w:t xml:space="preserve">Possible motion artifacts </w:t>
      </w:r>
      <w:r w:rsidR="00407D1D">
        <w:rPr>
          <w:rFonts w:ascii="Times New Roman" w:hAnsi="Times New Roman" w:cs="Times New Roman"/>
          <w:color w:val="000000"/>
          <w:szCs w:val="24"/>
        </w:rPr>
        <w:t>such as the one</w:t>
      </w:r>
      <w:r w:rsidR="0028210F">
        <w:rPr>
          <w:rFonts w:ascii="Times New Roman" w:hAnsi="Times New Roman" w:cs="Times New Roman"/>
          <w:color w:val="000000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Cs w:val="24"/>
        </w:rPr>
        <w:t>displayed in Figu</w:t>
      </w:r>
      <w:r w:rsidR="0028210F">
        <w:rPr>
          <w:rFonts w:ascii="Times New Roman" w:hAnsi="Times New Roman" w:cs="Times New Roman"/>
          <w:color w:val="000000"/>
          <w:szCs w:val="24"/>
        </w:rPr>
        <w:t xml:space="preserve">re 4.5 are often apparent in inferior axial slices up through the </w:t>
      </w:r>
      <w:r w:rsidR="00584E6E">
        <w:rPr>
          <w:rFonts w:ascii="Times New Roman" w:hAnsi="Times New Roman" w:cs="Times New Roman"/>
          <w:color w:val="000000"/>
          <w:szCs w:val="24"/>
        </w:rPr>
        <w:t xml:space="preserve">eye area.  </w:t>
      </w:r>
      <w:r w:rsidR="00407D1D">
        <w:rPr>
          <w:rFonts w:ascii="Times New Roman" w:hAnsi="Times New Roman" w:cs="Times New Roman"/>
          <w:color w:val="000000"/>
          <w:szCs w:val="24"/>
        </w:rPr>
        <w:t>Like all visually detected artifacts, t</w:t>
      </w:r>
      <w:r w:rsidR="0028210F">
        <w:rPr>
          <w:rFonts w:ascii="Times New Roman" w:hAnsi="Times New Roman" w:cs="Times New Roman"/>
          <w:color w:val="000000"/>
          <w:szCs w:val="24"/>
        </w:rPr>
        <w:t>hese are noted in</w:t>
      </w:r>
      <w:r w:rsidR="003753CF">
        <w:rPr>
          <w:rFonts w:ascii="Times New Roman" w:hAnsi="Times New Roman" w:cs="Times New Roman"/>
          <w:color w:val="000000"/>
          <w:szCs w:val="24"/>
        </w:rPr>
        <w:t xml:space="preserve"> visual QC notes</w:t>
      </w:r>
      <w:r w:rsidR="00407D1D">
        <w:rPr>
          <w:rFonts w:ascii="Times New Roman" w:hAnsi="Times New Roman" w:cs="Times New Roman"/>
          <w:color w:val="000000"/>
          <w:szCs w:val="24"/>
        </w:rPr>
        <w:t>.</w:t>
      </w:r>
    </w:p>
    <w:p w14:paraId="78014E74" w14:textId="77777777" w:rsidR="00FB5CCB" w:rsidRDefault="00EC2005" w:rsidP="00BA3585">
      <w:pPr>
        <w:pStyle w:val="lyt-bluegreyLTGliederung1"/>
        <w:numPr>
          <w:ilvl w:val="0"/>
          <w:numId w:val="17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Wrapping artifacts contain one or several “shadow” images that may or may not be inverted.  In Figure 4.6, the eyes </w:t>
      </w:r>
      <w:r w:rsidR="00B37910">
        <w:rPr>
          <w:rFonts w:ascii="Times New Roman" w:hAnsi="Times New Roman" w:cs="Times New Roman"/>
          <w:color w:val="000000"/>
          <w:szCs w:val="24"/>
        </w:rPr>
        <w:t>clearly mark this artifact.</w:t>
      </w:r>
    </w:p>
    <w:p w14:paraId="652BA084" w14:textId="77777777" w:rsidR="00FB5CCB" w:rsidRDefault="002F45EF" w:rsidP="00FB5CCB">
      <w:pPr>
        <w:pStyle w:val="lyt-bluegreyLTGliederung1"/>
        <w:rPr>
          <w:rFonts w:ascii="Times New Roman" w:hAnsi="Times New Roman" w:cs="Times New Roman"/>
          <w:b/>
          <w:color w:val="000000"/>
          <w:szCs w:val="24"/>
        </w:rPr>
      </w:pPr>
      <w:r>
        <w:rPr>
          <w:rFonts w:ascii="Bitstream Charter" w:hAnsi="Bitstream Charter"/>
          <w:noProof/>
          <w:color w:val="000000"/>
          <w:szCs w:val="24"/>
          <w:lang w:eastAsia="en-US" w:bidi="ar-SA"/>
        </w:rPr>
        <w:pict w14:anchorId="44EB7677">
          <v:shape id="_x0000_s1153" type="#_x0000_t75" style="position:absolute;margin-left:0;margin-top:14.15pt;width:499.3pt;height:178.95pt;z-index:-251658752" wrapcoords="-33 0 -33 21504 21600 21504 21600 0 -33 0">
            <v:imagedata r:id="rId55" o:title="frontal_anomalyRD_arr"/>
            <w10:wrap type="tight"/>
          </v:shape>
        </w:pict>
      </w:r>
    </w:p>
    <w:p w14:paraId="55B9D9C5" w14:textId="77777777" w:rsidR="00FB5CCB" w:rsidRDefault="0022215B" w:rsidP="00281E85">
      <w:pPr>
        <w:pStyle w:val="lyt-bluegreyLTGliederung1"/>
        <w:outlineLvl w:val="0"/>
        <w:rPr>
          <w:rFonts w:ascii="Times New Roman" w:hAnsi="Times New Roman" w:cs="Times New Roman"/>
          <w:color w:val="000000"/>
          <w:szCs w:val="24"/>
        </w:rPr>
      </w:pPr>
      <w:r w:rsidRPr="00FB5CCB">
        <w:rPr>
          <w:rFonts w:ascii="Times New Roman" w:hAnsi="Times New Roman" w:cs="Times New Roman"/>
          <w:b/>
          <w:color w:val="000000"/>
          <w:szCs w:val="24"/>
        </w:rPr>
        <w:t>Figure 4.</w:t>
      </w:r>
      <w:r w:rsidR="00FB5CCB" w:rsidRPr="00FB5CCB">
        <w:rPr>
          <w:rFonts w:ascii="Times New Roman" w:hAnsi="Times New Roman" w:cs="Times New Roman"/>
          <w:b/>
          <w:color w:val="000000"/>
          <w:szCs w:val="24"/>
        </w:rPr>
        <w:t>7</w:t>
      </w:r>
      <w:r w:rsidRPr="00FB5CCB">
        <w:rPr>
          <w:rFonts w:ascii="Times New Roman" w:hAnsi="Times New Roman" w:cs="Times New Roman"/>
          <w:b/>
          <w:color w:val="000000"/>
          <w:szCs w:val="24"/>
        </w:rPr>
        <w:t xml:space="preserve"> </w:t>
      </w:r>
      <w:r w:rsidR="00FB5CCB">
        <w:rPr>
          <w:rFonts w:ascii="Times New Roman" w:hAnsi="Times New Roman" w:cs="Times New Roman"/>
          <w:color w:val="000000"/>
          <w:szCs w:val="24"/>
        </w:rPr>
        <w:t>Pre-frontal anomaly in RD ~</w:t>
      </w:r>
      <w:proofErr w:type="gramStart"/>
      <w:r w:rsidR="00FB5CCB">
        <w:rPr>
          <w:rFonts w:ascii="Times New Roman" w:hAnsi="Times New Roman" w:cs="Times New Roman"/>
          <w:color w:val="000000"/>
          <w:szCs w:val="24"/>
        </w:rPr>
        <w:t>.</w:t>
      </w:r>
      <w:proofErr w:type="spellStart"/>
      <w:r w:rsidR="00FB5CCB">
        <w:rPr>
          <w:rFonts w:ascii="Times New Roman" w:hAnsi="Times New Roman" w:cs="Times New Roman"/>
          <w:color w:val="000000"/>
          <w:szCs w:val="24"/>
        </w:rPr>
        <w:t>nrrd</w:t>
      </w:r>
      <w:proofErr w:type="spellEnd"/>
      <w:proofErr w:type="gramEnd"/>
      <w:r w:rsidR="00FB5CCB">
        <w:rPr>
          <w:rFonts w:ascii="Times New Roman" w:hAnsi="Times New Roman" w:cs="Times New Roman"/>
          <w:color w:val="000000"/>
          <w:szCs w:val="24"/>
        </w:rPr>
        <w:t xml:space="preserve"> file, axial and sagittal views</w:t>
      </w:r>
    </w:p>
    <w:p w14:paraId="55E43108" w14:textId="77777777" w:rsidR="00BA3585" w:rsidRDefault="00BA3585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2E39F146" w14:textId="77777777" w:rsidR="00BA3585" w:rsidRDefault="00FB5CCB" w:rsidP="00BA3585">
      <w:pPr>
        <w:pStyle w:val="lyt-bluegreyLTGliederung1"/>
        <w:numPr>
          <w:ilvl w:val="0"/>
          <w:numId w:val="17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Figure 4.7</w:t>
      </w:r>
      <w:r w:rsidR="00BA3585">
        <w:rPr>
          <w:rFonts w:ascii="Times New Roman" w:hAnsi="Times New Roman" w:cs="Times New Roman"/>
          <w:color w:val="000000"/>
          <w:szCs w:val="24"/>
        </w:rPr>
        <w:t xml:space="preserve"> demonstrates a pre-frontal anomaly in</w:t>
      </w:r>
      <w:r w:rsidR="00C97C62">
        <w:rPr>
          <w:rFonts w:ascii="Times New Roman" w:hAnsi="Times New Roman" w:cs="Times New Roman"/>
          <w:color w:val="000000"/>
          <w:szCs w:val="24"/>
        </w:rPr>
        <w:t xml:space="preserve"> ~50% of</w:t>
      </w:r>
      <w:r w:rsidR="00BA3585">
        <w:rPr>
          <w:rFonts w:ascii="Times New Roman" w:hAnsi="Times New Roman" w:cs="Times New Roman"/>
          <w:color w:val="000000"/>
          <w:szCs w:val="24"/>
        </w:rPr>
        <w:t xml:space="preserve"> a dataset from a Philips protocol. </w:t>
      </w:r>
      <w:r w:rsidR="00C97C62">
        <w:rPr>
          <w:rFonts w:ascii="Times New Roman" w:hAnsi="Times New Roman" w:cs="Times New Roman"/>
          <w:color w:val="000000"/>
          <w:szCs w:val="24"/>
        </w:rPr>
        <w:t>It is mostly visible in</w:t>
      </w:r>
      <w:r>
        <w:rPr>
          <w:rFonts w:ascii="Times New Roman" w:hAnsi="Times New Roman" w:cs="Times New Roman"/>
          <w:color w:val="000000"/>
          <w:szCs w:val="24"/>
        </w:rPr>
        <w:t xml:space="preserve"> axial </w:t>
      </w:r>
      <w:r w:rsidR="00C97C62">
        <w:rPr>
          <w:rFonts w:ascii="Times New Roman" w:hAnsi="Times New Roman" w:cs="Times New Roman"/>
          <w:color w:val="000000"/>
          <w:szCs w:val="24"/>
        </w:rPr>
        <w:t>views, but is occasionally visible in the sagittal view as well.</w:t>
      </w:r>
    </w:p>
    <w:p w14:paraId="7FE9DD72" w14:textId="77777777" w:rsidR="00FB5CCB" w:rsidRDefault="00FB5CCB" w:rsidP="00FB5CCB">
      <w:pPr>
        <w:pStyle w:val="lyt-bluegreyLTGliederung1"/>
        <w:numPr>
          <w:ilvl w:val="0"/>
          <w:numId w:val="17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If available, the color FA can be loaded on top of the FA ~.</w:t>
      </w:r>
      <w:proofErr w:type="spellStart"/>
      <w:r>
        <w:rPr>
          <w:rFonts w:ascii="Times New Roman" w:hAnsi="Times New Roman" w:cs="Times New Roman"/>
          <w:color w:val="000000"/>
          <w:szCs w:val="24"/>
        </w:rPr>
        <w:t>nrrd</w:t>
      </w:r>
      <w:proofErr w:type="spellEnd"/>
      <w:r>
        <w:rPr>
          <w:rFonts w:ascii="Times New Roman" w:hAnsi="Times New Roman" w:cs="Times New Roman"/>
          <w:color w:val="000000"/>
          <w:szCs w:val="24"/>
        </w:rPr>
        <w:t xml:space="preserve"> file in ITK SNAP for closer examination of such anomalies.  Go to File&gt;Open RGB Image.  Click “Browse” to find the appropriate color FA ~.</w:t>
      </w:r>
      <w:proofErr w:type="spellStart"/>
      <w:r>
        <w:rPr>
          <w:rFonts w:ascii="Times New Roman" w:hAnsi="Times New Roman" w:cs="Times New Roman"/>
          <w:color w:val="000000"/>
          <w:szCs w:val="24"/>
        </w:rPr>
        <w:t>nrrd</w:t>
      </w:r>
      <w:proofErr w:type="spellEnd"/>
      <w:r>
        <w:rPr>
          <w:rFonts w:ascii="Times New Roman" w:hAnsi="Times New Roman" w:cs="Times New Roman"/>
          <w:color w:val="000000"/>
          <w:szCs w:val="24"/>
        </w:rPr>
        <w:t xml:space="preserve"> file</w:t>
      </w:r>
    </w:p>
    <w:p w14:paraId="49E16882" w14:textId="77777777" w:rsidR="00BA3585" w:rsidRDefault="00BA3585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67731412" w14:textId="77777777" w:rsidR="00FB5CCB" w:rsidRDefault="002F45EF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  <w:r>
        <w:rPr>
          <w:noProof/>
        </w:rPr>
        <w:pict w14:anchorId="182C81E8">
          <v:shape id="_x0000_s1115" type="#_x0000_t75" style="position:absolute;left:0;text-align:left;margin-left:7pt;margin-top:-4.9pt;width:208pt;height:229.4pt;z-index:-251659776;mso-wrap-distance-right:14.4pt" wrapcoords="-64 0 -64 21542 21600 21542 21600 0 -64 0">
            <v:imagedata r:id="rId56" o:title="frontal_anomalyFAcolor_arr"/>
            <w10:wrap type="tight"/>
          </v:shape>
        </w:pict>
      </w:r>
      <w:r w:rsidR="00FB5CCB">
        <w:rPr>
          <w:rFonts w:ascii="Times New Roman" w:hAnsi="Times New Roman" w:cs="Times New Roman"/>
          <w:b/>
          <w:color w:val="000000"/>
          <w:szCs w:val="24"/>
        </w:rPr>
        <w:t xml:space="preserve">Figure 4.8 </w:t>
      </w:r>
      <w:r w:rsidR="00FB5CCB">
        <w:rPr>
          <w:rFonts w:ascii="Times New Roman" w:hAnsi="Times New Roman" w:cs="Times New Roman"/>
          <w:color w:val="000000"/>
          <w:szCs w:val="24"/>
        </w:rPr>
        <w:t xml:space="preserve">Pre-frontal anomaly in </w:t>
      </w:r>
      <w:proofErr w:type="spellStart"/>
      <w:r w:rsidR="00FB5CCB">
        <w:rPr>
          <w:rFonts w:ascii="Times New Roman" w:hAnsi="Times New Roman" w:cs="Times New Roman"/>
          <w:color w:val="000000"/>
          <w:szCs w:val="24"/>
        </w:rPr>
        <w:t>FA_color</w:t>
      </w:r>
      <w:proofErr w:type="spellEnd"/>
      <w:r w:rsidR="00FB5CCB">
        <w:rPr>
          <w:rFonts w:ascii="Times New Roman" w:hAnsi="Times New Roman" w:cs="Times New Roman"/>
          <w:color w:val="000000"/>
          <w:szCs w:val="24"/>
        </w:rPr>
        <w:t xml:space="preserve"> ~.</w:t>
      </w:r>
      <w:proofErr w:type="spellStart"/>
      <w:r w:rsidR="00FB5CCB">
        <w:rPr>
          <w:rFonts w:ascii="Times New Roman" w:hAnsi="Times New Roman" w:cs="Times New Roman"/>
          <w:color w:val="000000"/>
          <w:szCs w:val="24"/>
        </w:rPr>
        <w:t>nrrd</w:t>
      </w:r>
      <w:proofErr w:type="spellEnd"/>
      <w:r w:rsidR="00FB5CCB">
        <w:rPr>
          <w:rFonts w:ascii="Times New Roman" w:hAnsi="Times New Roman" w:cs="Times New Roman"/>
          <w:color w:val="000000"/>
          <w:szCs w:val="24"/>
        </w:rPr>
        <w:t xml:space="preserve"> file,</w:t>
      </w:r>
    </w:p>
    <w:p w14:paraId="44D5F65E" w14:textId="77777777" w:rsidR="00FB5CCB" w:rsidRPr="00FB5CCB" w:rsidRDefault="00FB5CCB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Axial view in ITK SNAP</w:t>
      </w:r>
    </w:p>
    <w:p w14:paraId="5F594957" w14:textId="77777777" w:rsidR="00BA3585" w:rsidRDefault="00BA3585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7F5F7C99" w14:textId="77777777" w:rsidR="00BA3585" w:rsidRDefault="00BA3585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0D3BEC4D" w14:textId="77777777" w:rsidR="0022215B" w:rsidRDefault="000614A9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This is the same case and anomaly as in Figure 4.</w:t>
      </w:r>
      <w:r w:rsidR="00FB5CCB">
        <w:rPr>
          <w:rFonts w:ascii="Times New Roman" w:hAnsi="Times New Roman" w:cs="Times New Roman"/>
          <w:color w:val="000000"/>
          <w:szCs w:val="24"/>
        </w:rPr>
        <w:t>7</w:t>
      </w:r>
      <w:r>
        <w:rPr>
          <w:rFonts w:ascii="Times New Roman" w:hAnsi="Times New Roman" w:cs="Times New Roman"/>
          <w:color w:val="000000"/>
          <w:szCs w:val="24"/>
        </w:rPr>
        <w:t>,</w:t>
      </w:r>
      <w:r w:rsidR="00970D8E">
        <w:rPr>
          <w:rFonts w:ascii="Times New Roman" w:hAnsi="Times New Roman" w:cs="Times New Roman"/>
          <w:color w:val="000000"/>
          <w:szCs w:val="24"/>
        </w:rPr>
        <w:t xml:space="preserve"> but viewed</w:t>
      </w:r>
      <w:r>
        <w:rPr>
          <w:rFonts w:ascii="Times New Roman" w:hAnsi="Times New Roman" w:cs="Times New Roman"/>
          <w:color w:val="000000"/>
          <w:szCs w:val="24"/>
        </w:rPr>
        <w:t xml:space="preserve"> in the FA color file.  The red arc showing in the pre-frontal area is not a result of anatomy and may be ex</w:t>
      </w:r>
      <w:r w:rsidR="00970D8E">
        <w:rPr>
          <w:rFonts w:ascii="Times New Roman" w:hAnsi="Times New Roman" w:cs="Times New Roman"/>
          <w:color w:val="000000"/>
          <w:szCs w:val="24"/>
        </w:rPr>
        <w:t>amined in Slicer for</w:t>
      </w:r>
      <w:r>
        <w:rPr>
          <w:rFonts w:ascii="Times New Roman" w:hAnsi="Times New Roman" w:cs="Times New Roman"/>
          <w:color w:val="000000"/>
          <w:szCs w:val="24"/>
        </w:rPr>
        <w:t xml:space="preserve"> further evidence </w:t>
      </w:r>
      <w:r w:rsidR="008B7209">
        <w:rPr>
          <w:rFonts w:ascii="Times New Roman" w:hAnsi="Times New Roman" w:cs="Times New Roman"/>
          <w:color w:val="000000"/>
          <w:szCs w:val="24"/>
        </w:rPr>
        <w:t xml:space="preserve">in determining whether the anomaly is anatomical or acquisition-based. </w:t>
      </w:r>
    </w:p>
    <w:p w14:paraId="4EE4FD0B" w14:textId="77777777" w:rsidR="0022215B" w:rsidRDefault="0022215B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41CC7C3E" w14:textId="77777777" w:rsidR="0022215B" w:rsidRDefault="0022215B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5CC729EB" w14:textId="77777777" w:rsidR="0022215B" w:rsidRDefault="0022215B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5F9FFC94" w14:textId="77777777" w:rsidR="0022215B" w:rsidRDefault="0022215B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17A99C4D" w14:textId="77777777" w:rsidR="007E50BD" w:rsidRDefault="007E50BD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60DDE3FA" w14:textId="77777777" w:rsidR="007E50BD" w:rsidRDefault="007E50BD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3B7FDBE4" w14:textId="77777777" w:rsidR="007204E5" w:rsidRDefault="007204E5" w:rsidP="007204E5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33238D26" w14:textId="77777777" w:rsidR="007204E5" w:rsidRDefault="007204E5" w:rsidP="007204E5">
      <w:pPr>
        <w:pStyle w:val="lyt-bluegreyLTGliederung1"/>
        <w:numPr>
          <w:ilvl w:val="0"/>
          <w:numId w:val="17"/>
        </w:numPr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Figure 4.9 displays evidence of both wrapping artifacts and pre-frontal distortion-related signal loss.  A similar type of artifact is shown in the posterior part of the occipital lobe in Figure 4.10</w:t>
      </w:r>
    </w:p>
    <w:p w14:paraId="75EAC40B" w14:textId="77777777" w:rsidR="007E50BD" w:rsidRDefault="002F45EF" w:rsidP="007204E5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>
        <w:rPr>
          <w:b/>
          <w:noProof/>
        </w:rPr>
        <w:lastRenderedPageBreak/>
        <w:pict w14:anchorId="7E80707A">
          <v:shape id="_x0000_s1179" type="#_x0000_t75" style="position:absolute;margin-left:-.65pt;margin-top:.55pt;width:498.05pt;height:159.25pt;z-index:-251653632;mso-position-horizontal-relative:text;mso-position-vertical-relative:text" wrapcoords="-33 0 -33 21498 21600 21498 21600 0 -33 0">
            <v:imagedata r:id="rId57" o:title="zoltan_wrapping&amp;PFsigloss_warrows"/>
            <w10:wrap type="tight"/>
          </v:shape>
        </w:pict>
      </w:r>
      <w:r w:rsidR="00EB5F7D" w:rsidRPr="007204E5">
        <w:rPr>
          <w:rFonts w:ascii="Times New Roman" w:hAnsi="Times New Roman" w:cs="Times New Roman"/>
          <w:b/>
          <w:color w:val="000000"/>
          <w:szCs w:val="24"/>
        </w:rPr>
        <w:t>Figure 4.9</w:t>
      </w:r>
      <w:r w:rsidR="00EB5F7D">
        <w:rPr>
          <w:rFonts w:ascii="Times New Roman" w:hAnsi="Times New Roman" w:cs="Times New Roman"/>
          <w:color w:val="000000"/>
          <w:szCs w:val="24"/>
        </w:rPr>
        <w:t xml:space="preserve"> Wrapping artifacts, anterior pre-frontal signal loss, and frontal distortion shown in AD</w:t>
      </w:r>
    </w:p>
    <w:p w14:paraId="4A6FC0A6" w14:textId="77777777" w:rsidR="007204E5" w:rsidRDefault="007204E5" w:rsidP="007204E5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</w:p>
    <w:p w14:paraId="3C3E7473" w14:textId="77777777" w:rsidR="007E50BD" w:rsidRDefault="002F45EF" w:rsidP="007204E5">
      <w:pPr>
        <w:pStyle w:val="lyt-bluegreyLTGliederung1"/>
        <w:rPr>
          <w:rFonts w:ascii="Times New Roman" w:hAnsi="Times New Roman" w:cs="Times New Roman"/>
          <w:color w:val="000000"/>
          <w:szCs w:val="24"/>
        </w:rPr>
      </w:pPr>
      <w:r>
        <w:rPr>
          <w:b/>
          <w:noProof/>
        </w:rPr>
        <w:pict w14:anchorId="2067F84D">
          <v:shape id="_x0000_s1180" type="#_x0000_t75" style="position:absolute;margin-left:0;margin-top:2.9pt;width:498.05pt;height:156.7pt;z-index:-251652608;mso-position-horizontal:center;mso-position-horizontal-relative:text;mso-position-vertical-relative:text" wrapcoords="-33 0 -33 21497 21600 21497 21600 0 -33 0">
            <v:imagedata r:id="rId58" o:title="zoltan_postocc_sigloss_wovals"/>
            <w10:wrap type="tight"/>
          </v:shape>
        </w:pict>
      </w:r>
      <w:r w:rsidR="00EB5F7D" w:rsidRPr="007204E5">
        <w:rPr>
          <w:rFonts w:ascii="Times New Roman" w:hAnsi="Times New Roman" w:cs="Times New Roman"/>
          <w:b/>
          <w:color w:val="000000"/>
          <w:szCs w:val="24"/>
        </w:rPr>
        <w:t>Figure 4.10</w:t>
      </w:r>
      <w:r w:rsidR="00EB5F7D">
        <w:rPr>
          <w:rFonts w:ascii="Times New Roman" w:hAnsi="Times New Roman" w:cs="Times New Roman"/>
          <w:color w:val="000000"/>
          <w:szCs w:val="24"/>
        </w:rPr>
        <w:t xml:space="preserve"> Posterior occipital signal loss</w:t>
      </w:r>
    </w:p>
    <w:p w14:paraId="430638F1" w14:textId="77777777" w:rsidR="007E50BD" w:rsidRDefault="007E50BD" w:rsidP="0022215B">
      <w:pPr>
        <w:pStyle w:val="lyt-bluegreyLTGliederung1"/>
        <w:ind w:left="504"/>
        <w:rPr>
          <w:rFonts w:ascii="Times New Roman" w:hAnsi="Times New Roman" w:cs="Times New Roman"/>
          <w:color w:val="000000"/>
          <w:szCs w:val="24"/>
        </w:rPr>
      </w:pPr>
    </w:p>
    <w:p w14:paraId="60C3553C" w14:textId="77777777" w:rsidR="00767C77" w:rsidRPr="00767C77" w:rsidRDefault="00767C77" w:rsidP="00767C77">
      <w:pPr>
        <w:pStyle w:val="ListParagraph"/>
        <w:numPr>
          <w:ilvl w:val="0"/>
          <w:numId w:val="21"/>
        </w:numPr>
        <w:autoSpaceDE w:val="0"/>
        <w:rPr>
          <w:rFonts w:ascii="Times New Roman" w:eastAsia="Tahoma" w:hAnsi="Times New Roman" w:cs="Times New Roman"/>
          <w:vanish/>
          <w:color w:val="000000"/>
          <w:szCs w:val="24"/>
        </w:rPr>
      </w:pPr>
    </w:p>
    <w:p w14:paraId="40A9B6EA" w14:textId="77777777" w:rsidR="00767C77" w:rsidRPr="00767C77" w:rsidRDefault="00767C77" w:rsidP="00767C77">
      <w:pPr>
        <w:pStyle w:val="ListParagraph"/>
        <w:numPr>
          <w:ilvl w:val="0"/>
          <w:numId w:val="21"/>
        </w:numPr>
        <w:autoSpaceDE w:val="0"/>
        <w:rPr>
          <w:rFonts w:ascii="Times New Roman" w:eastAsia="Tahoma" w:hAnsi="Times New Roman" w:cs="Times New Roman"/>
          <w:vanish/>
          <w:color w:val="000000"/>
          <w:szCs w:val="24"/>
        </w:rPr>
      </w:pPr>
    </w:p>
    <w:p w14:paraId="49DAF9DC" w14:textId="77777777" w:rsidR="00767C77" w:rsidRPr="00767C77" w:rsidRDefault="00767C77" w:rsidP="00767C77">
      <w:pPr>
        <w:pStyle w:val="ListParagraph"/>
        <w:numPr>
          <w:ilvl w:val="1"/>
          <w:numId w:val="21"/>
        </w:numPr>
        <w:autoSpaceDE w:val="0"/>
        <w:rPr>
          <w:rFonts w:ascii="Times New Roman" w:eastAsia="Tahoma" w:hAnsi="Times New Roman" w:cs="Times New Roman"/>
          <w:vanish/>
          <w:color w:val="000000"/>
          <w:szCs w:val="24"/>
        </w:rPr>
      </w:pPr>
    </w:p>
    <w:p w14:paraId="70B0585E" w14:textId="77777777" w:rsidR="00767C77" w:rsidRPr="00767C77" w:rsidRDefault="00767C77" w:rsidP="00767C77">
      <w:pPr>
        <w:pStyle w:val="ListParagraph"/>
        <w:numPr>
          <w:ilvl w:val="1"/>
          <w:numId w:val="21"/>
        </w:numPr>
        <w:autoSpaceDE w:val="0"/>
        <w:rPr>
          <w:rFonts w:ascii="Times New Roman" w:eastAsia="Tahoma" w:hAnsi="Times New Roman" w:cs="Times New Roman"/>
          <w:vanish/>
          <w:color w:val="000000"/>
          <w:szCs w:val="24"/>
        </w:rPr>
      </w:pPr>
    </w:p>
    <w:p w14:paraId="383AFA1F" w14:textId="77777777" w:rsidR="00767C77" w:rsidRPr="00767C77" w:rsidRDefault="00767C77" w:rsidP="00767C77">
      <w:pPr>
        <w:pStyle w:val="ListParagraph"/>
        <w:numPr>
          <w:ilvl w:val="1"/>
          <w:numId w:val="21"/>
        </w:numPr>
        <w:autoSpaceDE w:val="0"/>
        <w:rPr>
          <w:rFonts w:ascii="Times New Roman" w:eastAsia="Tahoma" w:hAnsi="Times New Roman" w:cs="Times New Roman"/>
          <w:vanish/>
          <w:color w:val="000000"/>
          <w:szCs w:val="24"/>
        </w:rPr>
      </w:pPr>
    </w:p>
    <w:p w14:paraId="499A475C" w14:textId="77777777" w:rsidR="00055832" w:rsidRDefault="00567055" w:rsidP="00767C77">
      <w:pPr>
        <w:pStyle w:val="lyt-bluegreyLTGliederung1"/>
        <w:numPr>
          <w:ilvl w:val="1"/>
          <w:numId w:val="21"/>
        </w:numPr>
        <w:rPr>
          <w:rFonts w:ascii="Times New Roman" w:hAnsi="Times New Roman" w:cs="Times New Roman"/>
          <w:color w:val="000000"/>
          <w:szCs w:val="24"/>
        </w:rPr>
      </w:pPr>
      <w:r w:rsidRPr="00FF290E">
        <w:rPr>
          <w:rFonts w:ascii="Times New Roman" w:hAnsi="Times New Roman" w:cs="Times New Roman"/>
          <w:color w:val="000000"/>
          <w:szCs w:val="24"/>
        </w:rPr>
        <w:t xml:space="preserve"> </w:t>
      </w:r>
      <w:r w:rsidR="00767C77">
        <w:rPr>
          <w:rFonts w:ascii="Times New Roman" w:hAnsi="Times New Roman" w:cs="Times New Roman"/>
          <w:color w:val="000000"/>
          <w:szCs w:val="24"/>
        </w:rPr>
        <w:t>Reporting</w:t>
      </w:r>
      <w:r w:rsidR="00055832">
        <w:rPr>
          <w:rFonts w:ascii="Times New Roman" w:hAnsi="Times New Roman" w:cs="Times New Roman"/>
          <w:color w:val="000000"/>
          <w:szCs w:val="24"/>
        </w:rPr>
        <w:t xml:space="preserve">  </w:t>
      </w:r>
    </w:p>
    <w:p w14:paraId="3EB074EE" w14:textId="77777777" w:rsidR="00767C77" w:rsidRDefault="00767C77" w:rsidP="00853965">
      <w:pPr>
        <w:pStyle w:val="lyt-bluegreyLTGliederung1"/>
        <w:numPr>
          <w:ilvl w:val="2"/>
          <w:numId w:val="21"/>
        </w:numPr>
        <w:rPr>
          <w:rFonts w:ascii="Times New Roman" w:hAnsi="Times New Roman" w:cs="Times New Roman"/>
          <w:color w:val="000000"/>
          <w:szCs w:val="24"/>
        </w:rPr>
      </w:pPr>
      <w:r w:rsidRPr="00767C77">
        <w:rPr>
          <w:rFonts w:ascii="Times New Roman" w:hAnsi="Times New Roman" w:cs="Times New Roman"/>
          <w:color w:val="000000"/>
          <w:szCs w:val="24"/>
        </w:rPr>
        <w:t xml:space="preserve">The automatic QC report </w:t>
      </w:r>
      <w:r w:rsidR="0026412B" w:rsidRPr="00767C77">
        <w:rPr>
          <w:rFonts w:ascii="Times New Roman" w:hAnsi="Times New Roman" w:cs="Times New Roman"/>
          <w:color w:val="000000"/>
          <w:szCs w:val="24"/>
        </w:rPr>
        <w:t>is ~</w:t>
      </w:r>
      <w:r w:rsidRPr="00767C77">
        <w:rPr>
          <w:rFonts w:ascii="Times New Roman" w:hAnsi="Times New Roman" w:cs="Times New Roman"/>
          <w:color w:val="000000"/>
          <w:szCs w:val="24"/>
        </w:rPr>
        <w:t xml:space="preserve">QCReport.txt created by the </w:t>
      </w:r>
      <w:proofErr w:type="spellStart"/>
      <w:r w:rsidRPr="00767C77">
        <w:rPr>
          <w:rFonts w:ascii="Times New Roman" w:hAnsi="Times New Roman" w:cs="Times New Roman"/>
          <w:color w:val="000000"/>
          <w:szCs w:val="24"/>
        </w:rPr>
        <w:t>DTIPrep</w:t>
      </w:r>
      <w:proofErr w:type="spellEnd"/>
      <w:r w:rsidRPr="00767C77">
        <w:rPr>
          <w:rFonts w:ascii="Times New Roman" w:hAnsi="Times New Roman" w:cs="Times New Roman"/>
          <w:color w:val="000000"/>
          <w:szCs w:val="24"/>
        </w:rPr>
        <w:t xml:space="preserve"> QC protocol.</w:t>
      </w:r>
    </w:p>
    <w:p w14:paraId="1282A681" w14:textId="77777777" w:rsidR="00B949CC" w:rsidRPr="00767C77" w:rsidRDefault="00767C77" w:rsidP="00853965">
      <w:pPr>
        <w:pStyle w:val="lyt-bluegreyLTGliederung1"/>
        <w:numPr>
          <w:ilvl w:val="2"/>
          <w:numId w:val="21"/>
        </w:numPr>
        <w:rPr>
          <w:rFonts w:ascii="Times New Roman" w:hAnsi="Times New Roman" w:cs="Times New Roman"/>
          <w:color w:val="000000"/>
          <w:szCs w:val="24"/>
        </w:rPr>
      </w:pPr>
      <w:r w:rsidRPr="00767C77">
        <w:rPr>
          <w:rFonts w:ascii="Times New Roman" w:hAnsi="Times New Roman" w:cs="Times New Roman"/>
          <w:color w:val="000000"/>
          <w:szCs w:val="24"/>
        </w:rPr>
        <w:t>After selecting the appropriate Quality Control Result (pass, fail, or borderline),</w:t>
      </w:r>
      <w:r>
        <w:rPr>
          <w:rFonts w:ascii="Times New Roman" w:hAnsi="Times New Roman" w:cs="Times New Roman"/>
          <w:color w:val="000000"/>
          <w:szCs w:val="24"/>
        </w:rPr>
        <w:t xml:space="preserve"> r</w:t>
      </w:r>
      <w:r w:rsidR="00567055" w:rsidRPr="00767C77">
        <w:rPr>
          <w:rFonts w:ascii="Times New Roman" w:hAnsi="Times New Roman" w:cs="Times New Roman"/>
          <w:color w:val="000000"/>
          <w:szCs w:val="24"/>
        </w:rPr>
        <w:t xml:space="preserve">ecord all QC notes including coverage issues, percentage of gradients automatically excluded by </w:t>
      </w:r>
      <w:proofErr w:type="spellStart"/>
      <w:r w:rsidR="00567055" w:rsidRPr="00767C77">
        <w:rPr>
          <w:rFonts w:ascii="Times New Roman" w:hAnsi="Times New Roman" w:cs="Times New Roman"/>
          <w:color w:val="000000"/>
          <w:szCs w:val="24"/>
        </w:rPr>
        <w:t>DTIPrep</w:t>
      </w:r>
      <w:proofErr w:type="spellEnd"/>
      <w:r w:rsidR="00567055" w:rsidRPr="00767C77">
        <w:rPr>
          <w:rFonts w:ascii="Times New Roman" w:hAnsi="Times New Roman" w:cs="Times New Roman"/>
          <w:color w:val="000000"/>
          <w:szCs w:val="24"/>
        </w:rPr>
        <w:t xml:space="preserve">, </w:t>
      </w:r>
      <w:r w:rsidR="0055377A" w:rsidRPr="00767C77">
        <w:rPr>
          <w:rFonts w:ascii="Times New Roman" w:hAnsi="Times New Roman" w:cs="Times New Roman"/>
          <w:color w:val="000000"/>
          <w:szCs w:val="24"/>
        </w:rPr>
        <w:t>gradient numbers of manual exclusions, and Visual QC notes in the QC note fi</w:t>
      </w:r>
      <w:r w:rsidR="005C7A54">
        <w:rPr>
          <w:rFonts w:ascii="Times New Roman" w:hAnsi="Times New Roman" w:cs="Times New Roman"/>
          <w:color w:val="000000"/>
          <w:szCs w:val="24"/>
        </w:rPr>
        <w:t>eld for each subject (example in the Appendix</w:t>
      </w:r>
      <w:r w:rsidR="003753CF">
        <w:rPr>
          <w:rFonts w:ascii="Times New Roman" w:hAnsi="Times New Roman" w:cs="Times New Roman"/>
          <w:color w:val="000000"/>
          <w:szCs w:val="24"/>
        </w:rPr>
        <w:t>, Table 2</w:t>
      </w:r>
      <w:r w:rsidR="005C7A54">
        <w:rPr>
          <w:rFonts w:ascii="Times New Roman" w:hAnsi="Times New Roman" w:cs="Times New Roman"/>
          <w:color w:val="000000"/>
          <w:szCs w:val="24"/>
        </w:rPr>
        <w:t>)</w:t>
      </w:r>
    </w:p>
    <w:p w14:paraId="393A66C0" w14:textId="77777777" w:rsidR="00EA2B32" w:rsidRDefault="00EA2B32" w:rsidP="00B949CC">
      <w:pPr>
        <w:pStyle w:val="lyt-bluegreyLTGliederung1"/>
        <w:rPr>
          <w:rFonts w:ascii="Bitstream Charter" w:hAnsi="Bitstream Charter"/>
          <w:color w:val="000000"/>
          <w:szCs w:val="24"/>
        </w:rPr>
      </w:pPr>
    </w:p>
    <w:p w14:paraId="10849CF5" w14:textId="77777777" w:rsidR="00EA2B32" w:rsidRPr="00283732" w:rsidRDefault="00EA2B32" w:rsidP="005C7A54">
      <w:pPr>
        <w:pStyle w:val="lyt-bluegreyLTGliederung1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Bitstream Charter" w:hAnsi="Bitstream Charter"/>
          <w:color w:val="000000"/>
          <w:szCs w:val="24"/>
        </w:rPr>
        <w:br w:type="page"/>
      </w:r>
      <w:r w:rsidR="005C7A54" w:rsidRPr="00283732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APPENDIX</w:t>
      </w:r>
    </w:p>
    <w:p w14:paraId="4A86283D" w14:textId="77777777" w:rsidR="005C7A54" w:rsidRDefault="005C7A54" w:rsidP="005C7A54">
      <w:pPr>
        <w:pStyle w:val="lyt-bluegreyLTGliederung1"/>
        <w:jc w:val="center"/>
        <w:rPr>
          <w:rFonts w:ascii="Times New Roman" w:hAnsi="Times New Roman" w:cs="Times New Roman"/>
          <w:b/>
          <w:color w:val="000000"/>
          <w:szCs w:val="24"/>
          <w:u w:val="single"/>
        </w:rPr>
      </w:pPr>
    </w:p>
    <w:p w14:paraId="17C27FB5" w14:textId="77777777" w:rsidR="005C7A54" w:rsidRPr="00283732" w:rsidRDefault="00283732" w:rsidP="00283732">
      <w:pPr>
        <w:pStyle w:val="lyt-bluegreyLTGliederung1"/>
        <w:rPr>
          <w:rFonts w:ascii="Times New Roman" w:hAnsi="Times New Roman" w:cs="Times New Roman"/>
          <w:b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>Table 1</w:t>
      </w:r>
    </w:p>
    <w:tbl>
      <w:tblPr>
        <w:tblpPr w:leftFromText="180" w:rightFromText="180" w:vertAnchor="text" w:horzAnchor="margin" w:tblpX="288" w:tblpY="18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7560"/>
      </w:tblGrid>
      <w:tr w:rsidR="00EA2B32" w14:paraId="6563040E" w14:textId="77777777" w:rsidTr="00953A56">
        <w:tc>
          <w:tcPr>
            <w:tcW w:w="9828" w:type="dxa"/>
            <w:gridSpan w:val="2"/>
            <w:shd w:val="clear" w:color="auto" w:fill="7F7F7F"/>
          </w:tcPr>
          <w:p w14:paraId="1BAA0A8A" w14:textId="77777777" w:rsidR="00EA2B32" w:rsidRPr="00083B34" w:rsidRDefault="00EA2B32" w:rsidP="00EA2B32">
            <w:pPr>
              <w:jc w:val="center"/>
              <w:rPr>
                <w:b/>
              </w:rPr>
            </w:pPr>
            <w:r w:rsidRPr="00083B34">
              <w:rPr>
                <w:b/>
              </w:rPr>
              <w:t xml:space="preserve">Basic commands and functions of </w:t>
            </w:r>
            <w:proofErr w:type="spellStart"/>
            <w:r w:rsidRPr="00083B34">
              <w:rPr>
                <w:b/>
              </w:rPr>
              <w:t>DTIPrep</w:t>
            </w:r>
            <w:proofErr w:type="spellEnd"/>
            <w:r w:rsidRPr="00083B34">
              <w:rPr>
                <w:b/>
              </w:rPr>
              <w:t xml:space="preserve"> GUI</w:t>
            </w:r>
          </w:p>
        </w:tc>
      </w:tr>
      <w:tr w:rsidR="00EA2B32" w14:paraId="094C0EDE" w14:textId="77777777" w:rsidTr="00EA2B32">
        <w:tc>
          <w:tcPr>
            <w:tcW w:w="2268" w:type="dxa"/>
          </w:tcPr>
          <w:p w14:paraId="229F8892" w14:textId="77777777" w:rsidR="00EA2B32" w:rsidRDefault="00EA2B32" w:rsidP="00EA2B32">
            <w:r>
              <w:t>3D Window Zoom</w:t>
            </w:r>
          </w:p>
        </w:tc>
        <w:tc>
          <w:tcPr>
            <w:tcW w:w="7560" w:type="dxa"/>
          </w:tcPr>
          <w:p w14:paraId="5D4709B3" w14:textId="77777777" w:rsidR="00EA2B32" w:rsidRDefault="00EA2B32" w:rsidP="00EA2B32">
            <w:r>
              <w:t>Place cursor outside of visible planes in 3D window – hold right-click on the mouse OR scroll ball, up = zoom in (+);  down= zoom out (-);</w:t>
            </w:r>
          </w:p>
        </w:tc>
      </w:tr>
      <w:tr w:rsidR="00EA2B32" w14:paraId="458AAABE" w14:textId="77777777" w:rsidTr="00EA2B32">
        <w:tc>
          <w:tcPr>
            <w:tcW w:w="2268" w:type="dxa"/>
          </w:tcPr>
          <w:p w14:paraId="45E31145" w14:textId="77777777" w:rsidR="00EA2B32" w:rsidRDefault="00EA2B32" w:rsidP="00EA2B32">
            <w:r>
              <w:t>Contrast</w:t>
            </w:r>
          </w:p>
        </w:tc>
        <w:tc>
          <w:tcPr>
            <w:tcW w:w="7560" w:type="dxa"/>
          </w:tcPr>
          <w:p w14:paraId="331A6DDE" w14:textId="77777777" w:rsidR="00EA2B32" w:rsidRDefault="00EA2B32" w:rsidP="00EA2B32">
            <w:r>
              <w:t xml:space="preserve">In 3D window or 2D windows - left click on image. This function is </w:t>
            </w:r>
            <w:proofErr w:type="spellStart"/>
            <w:r>
              <w:t>omni</w:t>
            </w:r>
            <w:proofErr w:type="spellEnd"/>
            <w:r>
              <w:t>-directional, but general guidelines are:</w:t>
            </w:r>
          </w:p>
          <w:p w14:paraId="17F5A369" w14:textId="77777777" w:rsidR="00EA2B32" w:rsidRDefault="00EA2B32" w:rsidP="00EA2B32">
            <w:r>
              <w:t xml:space="preserve"> down - brighter, up – darker, left – more contrast, right – less contrast</w:t>
            </w:r>
          </w:p>
        </w:tc>
      </w:tr>
      <w:tr w:rsidR="00EA2B32" w14:paraId="0280EFDD" w14:textId="77777777" w:rsidTr="00EA2B32">
        <w:tc>
          <w:tcPr>
            <w:tcW w:w="2268" w:type="dxa"/>
          </w:tcPr>
          <w:p w14:paraId="73C50C51" w14:textId="77777777" w:rsidR="00EA2B32" w:rsidRDefault="00EA2B32" w:rsidP="00EA2B32">
            <w:r>
              <w:t>Scrolling through gradients</w:t>
            </w:r>
          </w:p>
        </w:tc>
        <w:tc>
          <w:tcPr>
            <w:tcW w:w="7560" w:type="dxa"/>
          </w:tcPr>
          <w:p w14:paraId="697682B3" w14:textId="77777777" w:rsidR="00EA2B32" w:rsidRDefault="00EA2B32" w:rsidP="00EA2B32">
            <w:r>
              <w:t>Use top scroll bar labeled “DWI” on any of the 2D windows (Image2dViewers)</w:t>
            </w:r>
          </w:p>
        </w:tc>
      </w:tr>
      <w:tr w:rsidR="00EA2B32" w14:paraId="53CEDD45" w14:textId="77777777" w:rsidTr="00EA2B32">
        <w:tc>
          <w:tcPr>
            <w:tcW w:w="2268" w:type="dxa"/>
          </w:tcPr>
          <w:p w14:paraId="277E94CE" w14:textId="77777777" w:rsidR="00EA2B32" w:rsidRDefault="00EA2B32" w:rsidP="00EA2B32">
            <w:r>
              <w:t>Scrolling through slices</w:t>
            </w:r>
          </w:p>
        </w:tc>
        <w:tc>
          <w:tcPr>
            <w:tcW w:w="7560" w:type="dxa"/>
          </w:tcPr>
          <w:p w14:paraId="3E1F5A10" w14:textId="77777777" w:rsidR="00EA2B32" w:rsidRDefault="00EA2B32" w:rsidP="00EA2B32">
            <w:r>
              <w:t>Use the second scroll bar labeled by the name of the desired plane (i.e. axial, sagittal, coronal) in the appropriate 2D window</w:t>
            </w:r>
          </w:p>
        </w:tc>
      </w:tr>
      <w:tr w:rsidR="00EA2B32" w14:paraId="74FCF4AB" w14:textId="77777777" w:rsidTr="00EA2B32">
        <w:tc>
          <w:tcPr>
            <w:tcW w:w="2268" w:type="dxa"/>
          </w:tcPr>
          <w:p w14:paraId="420B8884" w14:textId="77777777" w:rsidR="00EA2B32" w:rsidRDefault="00EA2B32" w:rsidP="00EA2B32">
            <w:r>
              <w:t xml:space="preserve">Plane visibility in </w:t>
            </w:r>
          </w:p>
          <w:p w14:paraId="4F8111BC" w14:textId="77777777" w:rsidR="00EA2B32" w:rsidRDefault="00EA2B32" w:rsidP="00EA2B32">
            <w:r>
              <w:t>3D window</w:t>
            </w:r>
          </w:p>
        </w:tc>
        <w:tc>
          <w:tcPr>
            <w:tcW w:w="7560" w:type="dxa"/>
          </w:tcPr>
          <w:p w14:paraId="259234B6" w14:textId="77777777" w:rsidR="00EA2B32" w:rsidRDefault="00EA2B32" w:rsidP="00EA2B32">
            <w:r>
              <w:t>Click on the “Vis” button in the appropriate 2D window to selectively view certain planes (axial, sagittal, coronal) in the 3D viewing area</w:t>
            </w:r>
          </w:p>
        </w:tc>
      </w:tr>
      <w:tr w:rsidR="00EA2B32" w14:paraId="685A8DC3" w14:textId="77777777" w:rsidTr="00EA2B32">
        <w:tc>
          <w:tcPr>
            <w:tcW w:w="2268" w:type="dxa"/>
          </w:tcPr>
          <w:p w14:paraId="27433A0F" w14:textId="77777777" w:rsidR="00EA2B32" w:rsidRDefault="00EA2B32" w:rsidP="00EA2B32">
            <w:r>
              <w:t>Window level contrast 2D Images</w:t>
            </w:r>
          </w:p>
        </w:tc>
        <w:tc>
          <w:tcPr>
            <w:tcW w:w="7560" w:type="dxa"/>
          </w:tcPr>
          <w:p w14:paraId="591727B1" w14:textId="77777777" w:rsidR="00EA2B32" w:rsidRDefault="00EA2B32" w:rsidP="00EA2B32">
            <w:r>
              <w:t>Click on the “W/L” button to the left of the “Vis” button to synchronize contrast in the 2D windows with contrast controls in the 3D window</w:t>
            </w:r>
          </w:p>
        </w:tc>
      </w:tr>
    </w:tbl>
    <w:p w14:paraId="74FD5138" w14:textId="77777777" w:rsidR="00540E83" w:rsidRDefault="00540E83" w:rsidP="00B949CC">
      <w:pPr>
        <w:pStyle w:val="lyt-bluegreyLTGliederung1"/>
        <w:rPr>
          <w:rFonts w:ascii="Bitstream Charter" w:hAnsi="Bitstream Charter"/>
          <w:color w:val="000000"/>
          <w:szCs w:val="24"/>
        </w:rPr>
      </w:pPr>
    </w:p>
    <w:p w14:paraId="3521DA50" w14:textId="77777777" w:rsidR="005C7A54" w:rsidRPr="00283732" w:rsidRDefault="00283732" w:rsidP="006B3525">
      <w:pPr>
        <w:pStyle w:val="lyt-bluegreyLTGliederung1"/>
        <w:rPr>
          <w:rFonts w:ascii="Times New Roman" w:hAnsi="Times New Roman" w:cs="Times New Roman"/>
          <w:b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</w:rPr>
        <w:t>Table 2</w:t>
      </w: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1530"/>
        <w:gridCol w:w="1350"/>
        <w:gridCol w:w="1350"/>
        <w:gridCol w:w="2151"/>
        <w:gridCol w:w="1490"/>
        <w:gridCol w:w="1399"/>
      </w:tblGrid>
      <w:tr w:rsidR="00E83A71" w:rsidRPr="00E83A71" w14:paraId="7EB8D500" w14:textId="77777777" w:rsidTr="00953A56">
        <w:tc>
          <w:tcPr>
            <w:tcW w:w="10188" w:type="dxa"/>
            <w:gridSpan w:val="7"/>
            <w:shd w:val="clear" w:color="auto" w:fill="7F7F7F"/>
          </w:tcPr>
          <w:p w14:paraId="6EC10A66" w14:textId="77777777" w:rsidR="00E83A71" w:rsidRPr="00953A56" w:rsidRDefault="00E83A71" w:rsidP="00953A56">
            <w:pPr>
              <w:jc w:val="center"/>
              <w:rPr>
                <w:b/>
              </w:rPr>
            </w:pPr>
            <w:r w:rsidRPr="00953A56">
              <w:rPr>
                <w:b/>
              </w:rPr>
              <w:t>Sample Notes Page</w:t>
            </w:r>
          </w:p>
        </w:tc>
      </w:tr>
      <w:tr w:rsidR="00953A56" w:rsidRPr="00E83A71" w14:paraId="3C35E8FA" w14:textId="77777777" w:rsidTr="00953A56">
        <w:tc>
          <w:tcPr>
            <w:tcW w:w="918" w:type="dxa"/>
            <w:shd w:val="clear" w:color="auto" w:fill="E5DFEC"/>
          </w:tcPr>
          <w:p w14:paraId="13D05B36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proofErr w:type="spellStart"/>
            <w:r w:rsidRPr="00953A56">
              <w:rPr>
                <w:b/>
                <w:sz w:val="22"/>
                <w:szCs w:val="22"/>
              </w:rPr>
              <w:t>SubjectID</w:t>
            </w:r>
            <w:proofErr w:type="spellEnd"/>
            <w:r w:rsidRPr="00953A56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530" w:type="dxa"/>
            <w:shd w:val="clear" w:color="auto" w:fill="E5DFEC"/>
          </w:tcPr>
          <w:p w14:paraId="3B47E3FC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r w:rsidRPr="00953A56">
              <w:rPr>
                <w:b/>
                <w:sz w:val="22"/>
                <w:szCs w:val="22"/>
              </w:rPr>
              <w:t xml:space="preserve">Status </w:t>
            </w:r>
          </w:p>
        </w:tc>
        <w:tc>
          <w:tcPr>
            <w:tcW w:w="1350" w:type="dxa"/>
            <w:shd w:val="clear" w:color="auto" w:fill="E5DFEC"/>
          </w:tcPr>
          <w:p w14:paraId="50020B52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r w:rsidRPr="00953A56">
              <w:rPr>
                <w:b/>
                <w:sz w:val="22"/>
                <w:szCs w:val="22"/>
              </w:rPr>
              <w:t xml:space="preserve">Downloaded </w:t>
            </w:r>
          </w:p>
        </w:tc>
        <w:tc>
          <w:tcPr>
            <w:tcW w:w="1350" w:type="dxa"/>
            <w:shd w:val="clear" w:color="auto" w:fill="E5DFEC"/>
          </w:tcPr>
          <w:p w14:paraId="79791B48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r w:rsidRPr="00953A56">
              <w:rPr>
                <w:b/>
                <w:sz w:val="22"/>
                <w:szCs w:val="22"/>
              </w:rPr>
              <w:t xml:space="preserve">Conversion to NHDR </w:t>
            </w:r>
          </w:p>
        </w:tc>
        <w:tc>
          <w:tcPr>
            <w:tcW w:w="2151" w:type="dxa"/>
            <w:shd w:val="clear" w:color="auto" w:fill="E5DFEC"/>
          </w:tcPr>
          <w:p w14:paraId="361898D6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proofErr w:type="spellStart"/>
            <w:r w:rsidRPr="00953A56">
              <w:rPr>
                <w:b/>
                <w:sz w:val="22"/>
                <w:szCs w:val="22"/>
              </w:rPr>
              <w:t>DTIPrep</w:t>
            </w:r>
            <w:proofErr w:type="spellEnd"/>
            <w:r w:rsidRPr="00953A56">
              <w:rPr>
                <w:b/>
                <w:sz w:val="22"/>
                <w:szCs w:val="22"/>
              </w:rPr>
              <w:t xml:space="preserve"> pass </w:t>
            </w:r>
          </w:p>
        </w:tc>
        <w:tc>
          <w:tcPr>
            <w:tcW w:w="1490" w:type="dxa"/>
            <w:shd w:val="clear" w:color="auto" w:fill="E5DFEC"/>
          </w:tcPr>
          <w:p w14:paraId="68AC10FF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r w:rsidRPr="00953A56">
              <w:rPr>
                <w:b/>
                <w:sz w:val="22"/>
                <w:szCs w:val="22"/>
              </w:rPr>
              <w:t xml:space="preserve">Visual QC pass </w:t>
            </w:r>
          </w:p>
        </w:tc>
        <w:tc>
          <w:tcPr>
            <w:tcW w:w="1399" w:type="dxa"/>
            <w:shd w:val="clear" w:color="auto" w:fill="E5DFEC"/>
          </w:tcPr>
          <w:p w14:paraId="2C14FCE0" w14:textId="77777777" w:rsidR="00E83A71" w:rsidRPr="00953A56" w:rsidRDefault="00E83A71" w:rsidP="00E83A71">
            <w:pPr>
              <w:rPr>
                <w:b/>
                <w:sz w:val="22"/>
                <w:szCs w:val="22"/>
              </w:rPr>
            </w:pPr>
            <w:r w:rsidRPr="00953A56">
              <w:rPr>
                <w:b/>
                <w:sz w:val="22"/>
                <w:szCs w:val="22"/>
              </w:rPr>
              <w:t xml:space="preserve">Upload of dataset </w:t>
            </w:r>
          </w:p>
        </w:tc>
      </w:tr>
      <w:tr w:rsidR="00953A56" w:rsidRPr="00E83A71" w14:paraId="23245B56" w14:textId="77777777" w:rsidTr="00953A56">
        <w:tc>
          <w:tcPr>
            <w:tcW w:w="918" w:type="dxa"/>
            <w:shd w:val="clear" w:color="auto" w:fill="F3F818"/>
          </w:tcPr>
          <w:p w14:paraId="7B37A339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######</w:t>
            </w:r>
          </w:p>
        </w:tc>
        <w:tc>
          <w:tcPr>
            <w:tcW w:w="1530" w:type="dxa"/>
            <w:shd w:val="clear" w:color="auto" w:fill="F3F818"/>
          </w:tcPr>
          <w:p w14:paraId="207DAAD5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 xml:space="preserve">Borderline, coverage (intermediate) </w:t>
            </w:r>
          </w:p>
        </w:tc>
        <w:tc>
          <w:tcPr>
            <w:tcW w:w="1350" w:type="dxa"/>
            <w:shd w:val="clear" w:color="auto" w:fill="F3F818"/>
          </w:tcPr>
          <w:p w14:paraId="100F813A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02/24/15</w:t>
            </w:r>
          </w:p>
        </w:tc>
        <w:tc>
          <w:tcPr>
            <w:tcW w:w="1350" w:type="dxa"/>
            <w:shd w:val="clear" w:color="auto" w:fill="F3F818"/>
          </w:tcPr>
          <w:p w14:paraId="3DDD4B5D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02/25/15</w:t>
            </w:r>
          </w:p>
        </w:tc>
        <w:tc>
          <w:tcPr>
            <w:tcW w:w="2151" w:type="dxa"/>
            <w:shd w:val="clear" w:color="auto" w:fill="F3F818"/>
          </w:tcPr>
          <w:p w14:paraId="6DA0F896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 xml:space="preserve">03/03/2015, Bad coverage, cerebellum major cut; 6 (18%) directions excluded, 1 direction (# 4) manually extracted </w:t>
            </w:r>
          </w:p>
        </w:tc>
        <w:tc>
          <w:tcPr>
            <w:tcW w:w="1490" w:type="dxa"/>
            <w:shd w:val="clear" w:color="auto" w:fill="F3F818"/>
          </w:tcPr>
          <w:p w14:paraId="536D8F79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 xml:space="preserve">03/03/2015, pre-frontal artifact in NRRD files </w:t>
            </w:r>
          </w:p>
        </w:tc>
        <w:tc>
          <w:tcPr>
            <w:tcW w:w="1399" w:type="dxa"/>
            <w:shd w:val="clear" w:color="auto" w:fill="F3F818"/>
          </w:tcPr>
          <w:p w14:paraId="2D25EDE6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04/01/15</w:t>
            </w:r>
          </w:p>
        </w:tc>
      </w:tr>
      <w:tr w:rsidR="00953A56" w:rsidRPr="00E83A71" w14:paraId="58E37894" w14:textId="77777777" w:rsidTr="00953A56">
        <w:tc>
          <w:tcPr>
            <w:tcW w:w="918" w:type="dxa"/>
            <w:shd w:val="clear" w:color="auto" w:fill="32C327"/>
          </w:tcPr>
          <w:p w14:paraId="44D0B05C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######</w:t>
            </w:r>
          </w:p>
        </w:tc>
        <w:tc>
          <w:tcPr>
            <w:tcW w:w="1530" w:type="dxa"/>
            <w:shd w:val="clear" w:color="auto" w:fill="32C327"/>
          </w:tcPr>
          <w:p w14:paraId="150A8327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Pass</w:t>
            </w:r>
          </w:p>
        </w:tc>
        <w:tc>
          <w:tcPr>
            <w:tcW w:w="1350" w:type="dxa"/>
            <w:shd w:val="clear" w:color="auto" w:fill="32C327"/>
          </w:tcPr>
          <w:p w14:paraId="4F563ED1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09/15/15</w:t>
            </w:r>
          </w:p>
        </w:tc>
        <w:tc>
          <w:tcPr>
            <w:tcW w:w="1350" w:type="dxa"/>
            <w:shd w:val="clear" w:color="auto" w:fill="32C327"/>
          </w:tcPr>
          <w:p w14:paraId="3AB4B4FD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09/16/15</w:t>
            </w:r>
          </w:p>
        </w:tc>
        <w:tc>
          <w:tcPr>
            <w:tcW w:w="2151" w:type="dxa"/>
            <w:shd w:val="clear" w:color="auto" w:fill="32C327"/>
          </w:tcPr>
          <w:p w14:paraId="41901850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 xml:space="preserve">09/20/15; no auto </w:t>
            </w:r>
            <w:proofErr w:type="spellStart"/>
            <w:r w:rsidRPr="00953A56">
              <w:rPr>
                <w:sz w:val="22"/>
                <w:szCs w:val="22"/>
              </w:rPr>
              <w:t>excl</w:t>
            </w:r>
            <w:proofErr w:type="spellEnd"/>
            <w:r w:rsidRPr="00953A56">
              <w:rPr>
                <w:sz w:val="22"/>
                <w:szCs w:val="22"/>
              </w:rPr>
              <w:t>; 1 grad # 15 manually excluded (slight low intensity in ax @ 42, 54); intense areas -border temporal lobe, inf. PF lobe;</w:t>
            </w:r>
          </w:p>
        </w:tc>
        <w:tc>
          <w:tcPr>
            <w:tcW w:w="1490" w:type="dxa"/>
            <w:shd w:val="clear" w:color="auto" w:fill="32C327"/>
          </w:tcPr>
          <w:p w14:paraId="50019D10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09/21/11; some noise showing in Slicer FA genu;  - Color FA very noisy; all tracts are normal</w:t>
            </w:r>
          </w:p>
        </w:tc>
        <w:tc>
          <w:tcPr>
            <w:tcW w:w="1399" w:type="dxa"/>
            <w:shd w:val="clear" w:color="auto" w:fill="32C327"/>
          </w:tcPr>
          <w:p w14:paraId="68F34D25" w14:textId="77777777" w:rsidR="00E83A71" w:rsidRPr="00953A56" w:rsidRDefault="00E83A71" w:rsidP="00E83A71">
            <w:pPr>
              <w:rPr>
                <w:sz w:val="22"/>
                <w:szCs w:val="22"/>
              </w:rPr>
            </w:pPr>
            <w:r w:rsidRPr="00953A56">
              <w:rPr>
                <w:sz w:val="22"/>
                <w:szCs w:val="22"/>
              </w:rPr>
              <w:t>04/01/16</w:t>
            </w:r>
          </w:p>
        </w:tc>
      </w:tr>
    </w:tbl>
    <w:p w14:paraId="2995B470" w14:textId="77777777" w:rsidR="00E83A71" w:rsidRPr="001723E9" w:rsidRDefault="00E83A71" w:rsidP="006B3525">
      <w:pPr>
        <w:pStyle w:val="lyt-bluegreyLTGliederung1"/>
        <w:rPr>
          <w:rFonts w:ascii="Bitstream Charter" w:hAnsi="Bitstream Charter"/>
          <w:color w:val="000000"/>
          <w:sz w:val="20"/>
          <w:szCs w:val="20"/>
        </w:rPr>
      </w:pPr>
    </w:p>
    <w:p w14:paraId="6F37EB06" w14:textId="77777777" w:rsidR="001723E9" w:rsidRPr="001723E9" w:rsidRDefault="001723E9" w:rsidP="001723E9">
      <w:pPr>
        <w:pStyle w:val="lyt-bluegreyLTGliederung1"/>
        <w:rPr>
          <w:rFonts w:ascii="Times New Roman" w:hAnsi="Times New Roman" w:cs="Times New Roman"/>
          <w:color w:val="000000"/>
          <w:sz w:val="20"/>
          <w:szCs w:val="20"/>
        </w:rPr>
      </w:pPr>
      <w:r w:rsidRPr="001723E9">
        <w:rPr>
          <w:rFonts w:ascii="Times New Roman" w:hAnsi="Times New Roman" w:cs="Times New Roman"/>
          <w:color w:val="000000"/>
          <w:sz w:val="20"/>
          <w:szCs w:val="20"/>
        </w:rPr>
        <w:t xml:space="preserve">1.RicianLMMSE – </w:t>
      </w:r>
    </w:p>
    <w:p w14:paraId="4F404A2D" w14:textId="77777777" w:rsidR="008063EA" w:rsidRDefault="001723E9" w:rsidP="001723E9">
      <w:pPr>
        <w:pStyle w:val="lyt-bluegreyLTGliederung1"/>
        <w:rPr>
          <w:rFonts w:ascii="Times New Roman" w:hAnsi="Times New Roman" w:cs="Times New Roman"/>
          <w:color w:val="000000"/>
          <w:sz w:val="20"/>
          <w:szCs w:val="20"/>
        </w:rPr>
      </w:pPr>
      <w:r w:rsidRPr="001723E9">
        <w:rPr>
          <w:rFonts w:ascii="Times New Roman" w:hAnsi="Times New Roman" w:cs="Times New Roman"/>
          <w:color w:val="000000"/>
          <w:sz w:val="20"/>
          <w:szCs w:val="20"/>
        </w:rPr>
        <w:t>http://www.slicer.org/slicerWiki/index.php/Modules:RicianLMMSEImageFilter-Documentation-3.6</w:t>
      </w:r>
    </w:p>
    <w:p w14:paraId="706A8A12" w14:textId="77777777" w:rsidR="001723E9" w:rsidRDefault="001723E9" w:rsidP="001723E9">
      <w:pPr>
        <w:pStyle w:val="lyt-bluegreyLTGliederung1"/>
        <w:rPr>
          <w:rFonts w:ascii="Times New Roman" w:hAnsi="Times New Roman" w:cs="Times New Roman"/>
          <w:color w:val="000000"/>
          <w:sz w:val="20"/>
          <w:szCs w:val="20"/>
        </w:rPr>
      </w:pPr>
    </w:p>
    <w:p w14:paraId="423FB9B1" w14:textId="77777777" w:rsidR="001723E9" w:rsidRPr="001723E9" w:rsidRDefault="001723E9" w:rsidP="001723E9">
      <w:pPr>
        <w:pStyle w:val="lyt-bluegreyLTGliederung1"/>
        <w:rPr>
          <w:rFonts w:ascii="Times New Roman" w:hAnsi="Times New Roman" w:cs="Times New Roman"/>
          <w:color w:val="000000"/>
          <w:sz w:val="20"/>
          <w:szCs w:val="20"/>
        </w:rPr>
      </w:pPr>
      <w:r w:rsidRPr="001723E9">
        <w:rPr>
          <w:rFonts w:ascii="Times New Roman" w:hAnsi="Times New Roman" w:cs="Times New Roman"/>
          <w:color w:val="000000"/>
          <w:sz w:val="20"/>
          <w:szCs w:val="20"/>
        </w:rPr>
        <w:t>2.JointRicianLMMSE - http://www.slicer.org/slicerWiki/index.php/Modules</w:t>
      </w:r>
      <w:proofErr w:type="gramStart"/>
      <w:r w:rsidRPr="001723E9">
        <w:rPr>
          <w:rFonts w:ascii="Times New Roman" w:hAnsi="Times New Roman" w:cs="Times New Roman"/>
          <w:color w:val="000000"/>
          <w:sz w:val="20"/>
          <w:szCs w:val="20"/>
        </w:rPr>
        <w:t>:JointRicianLMMSEImageFilter</w:t>
      </w:r>
      <w:proofErr w:type="gramEnd"/>
      <w:r w:rsidRPr="001723E9">
        <w:rPr>
          <w:rFonts w:ascii="Times New Roman" w:hAnsi="Times New Roman" w:cs="Times New Roman"/>
          <w:color w:val="000000"/>
          <w:sz w:val="20"/>
          <w:szCs w:val="20"/>
        </w:rPr>
        <w:t>-</w:t>
      </w:r>
    </w:p>
    <w:p w14:paraId="21C39D89" w14:textId="77777777" w:rsidR="001723E9" w:rsidRDefault="001723E9" w:rsidP="001723E9">
      <w:pPr>
        <w:pStyle w:val="lyt-bluegreyLTGliederung1"/>
        <w:rPr>
          <w:rFonts w:ascii="Times New Roman" w:hAnsi="Times New Roman" w:cs="Times New Roman"/>
          <w:color w:val="000000"/>
          <w:sz w:val="20"/>
          <w:szCs w:val="20"/>
        </w:rPr>
      </w:pPr>
      <w:r w:rsidRPr="001723E9">
        <w:rPr>
          <w:rFonts w:ascii="Times New Roman" w:hAnsi="Times New Roman" w:cs="Times New Roman"/>
          <w:color w:val="000000"/>
          <w:sz w:val="20"/>
          <w:szCs w:val="20"/>
        </w:rPr>
        <w:t>Documentation-3.6</w:t>
      </w:r>
    </w:p>
    <w:p w14:paraId="687F4943" w14:textId="77777777" w:rsidR="001723E9" w:rsidRDefault="001723E9" w:rsidP="001723E9">
      <w:pPr>
        <w:pStyle w:val="lyt-bluegreyLTGliederung1"/>
        <w:rPr>
          <w:rFonts w:ascii="Times New Roman" w:hAnsi="Times New Roman" w:cs="Times New Roman"/>
          <w:color w:val="000000"/>
          <w:sz w:val="20"/>
          <w:szCs w:val="20"/>
        </w:rPr>
      </w:pPr>
    </w:p>
    <w:p w14:paraId="762A8DE4" w14:textId="77777777" w:rsidR="001723E9" w:rsidRDefault="008063EA" w:rsidP="006B3525">
      <w:pPr>
        <w:pStyle w:val="lyt-bluegreyLTGliederung1"/>
        <w:rPr>
          <w:rStyle w:val="Hyperlink"/>
          <w:rFonts w:ascii="Times New Roman" w:hAnsi="Times New Roman" w:cs="Times New Roman"/>
          <w:szCs w:val="24"/>
        </w:rPr>
      </w:pPr>
      <w:r w:rsidRPr="001723E9">
        <w:rPr>
          <w:rFonts w:ascii="Times New Roman" w:hAnsi="Times New Roman" w:cs="Times New Roman"/>
          <w:szCs w:val="24"/>
        </w:rPr>
        <w:t xml:space="preserve">Color Artifact </w:t>
      </w:r>
      <w:r w:rsidR="0026412B" w:rsidRPr="001723E9">
        <w:rPr>
          <w:rFonts w:ascii="Times New Roman" w:hAnsi="Times New Roman" w:cs="Times New Roman"/>
          <w:szCs w:val="24"/>
        </w:rPr>
        <w:t>PowerPoint</w:t>
      </w:r>
    </w:p>
    <w:p w14:paraId="59925C03" w14:textId="77777777" w:rsidR="008063EA" w:rsidRPr="001723E9" w:rsidRDefault="001723E9" w:rsidP="006B3525">
      <w:pPr>
        <w:pStyle w:val="lyt-bluegreyLTGliederung1"/>
        <w:rPr>
          <w:rFonts w:ascii="Times New Roman" w:hAnsi="Times New Roman" w:cs="Times New Roman"/>
          <w:szCs w:val="24"/>
        </w:rPr>
      </w:pPr>
      <w:r w:rsidRPr="001723E9">
        <w:rPr>
          <w:rStyle w:val="Hyperlink"/>
          <w:rFonts w:ascii="Times New Roman" w:hAnsi="Times New Roman" w:cs="Times New Roman"/>
          <w:color w:val="auto"/>
          <w:szCs w:val="24"/>
          <w:u w:val="none"/>
        </w:rPr>
        <w:t xml:space="preserve">http://www.nitrc.org/docman/view.php/283/1067/ABC_artifact_demo_anonymized_ppt.ppt </w:t>
      </w:r>
    </w:p>
    <w:sectPr w:rsidR="008063EA" w:rsidRPr="001723E9" w:rsidSect="00114AD1">
      <w:type w:val="continuous"/>
      <w:pgSz w:w="12240" w:h="15840"/>
      <w:pgMar w:top="1134" w:right="1170" w:bottom="1134" w:left="1134" w:header="720" w:footer="28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5000A857" w14:textId="77777777" w:rsidR="00C22B9E" w:rsidRDefault="00C22B9E" w:rsidP="00B94D01">
      <w:r>
        <w:separator/>
      </w:r>
    </w:p>
  </w:endnote>
  <w:endnote w:type="continuationSeparator" w:id="0">
    <w:p w14:paraId="6FF9E3A0" w14:textId="77777777" w:rsidR="00C22B9E" w:rsidRDefault="00C22B9E" w:rsidP="00B94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Bitstream Charter">
    <w:altName w:val="ＭＳ Ｐ明朝"/>
    <w:charset w:val="80"/>
    <w:family w:val="roman"/>
    <w:pitch w:val="variable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ＭＳ Ｐ明朝"/>
    <w:charset w:val="80"/>
    <w:family w:val="roman"/>
    <w:pitch w:val="variable"/>
  </w:font>
  <w:font w:name="DejaVu LGC Sans">
    <w:altName w:val="ＭＳ 明朝"/>
    <w:charset w:val="80"/>
    <w:family w:val="auto"/>
    <w:pitch w:val="variable"/>
  </w:font>
  <w:font w:name="Liberation Sans">
    <w:altName w:val="Arial Unicode MS"/>
    <w:charset w:val="80"/>
    <w:family w:val="swiss"/>
    <w:pitch w:val="variable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lbany">
    <w:altName w:val="ＭＳ Ｐ明朝"/>
    <w:charset w:val="80"/>
    <w:family w:val="roman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20D8AE" w14:textId="77777777" w:rsidR="006B7BB9" w:rsidRDefault="00953A5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F45EF">
      <w:rPr>
        <w:noProof/>
      </w:rPr>
      <w:t>2</w:t>
    </w:r>
    <w:r>
      <w:rPr>
        <w:noProof/>
      </w:rPr>
      <w:fldChar w:fldCharType="end"/>
    </w:r>
  </w:p>
  <w:p w14:paraId="3C2560C8" w14:textId="77777777" w:rsidR="006B7BB9" w:rsidRDefault="006B7BB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4FAD5EBD" w14:textId="77777777" w:rsidR="00C22B9E" w:rsidRDefault="00C22B9E" w:rsidP="00B94D01">
      <w:r>
        <w:separator/>
      </w:r>
    </w:p>
  </w:footnote>
  <w:footnote w:type="continuationSeparator" w:id="0">
    <w:p w14:paraId="46EAD59C" w14:textId="77777777" w:rsidR="00C22B9E" w:rsidRDefault="00C22B9E" w:rsidP="00B94D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0000001"/>
    <w:multiLevelType w:val="multilevel"/>
    <w:tmpl w:val="843C966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ind w:left="990" w:hanging="360"/>
      </w:pPr>
      <w:rPr>
        <w:rFonts w:hint="default"/>
      </w:rPr>
    </w:lvl>
    <w:lvl w:ilvl="2">
      <w:start w:val="1"/>
      <w:numFmt w:val="lowerRoman"/>
      <w:suff w:val="space"/>
      <w:lvlText w:val=" %3."/>
      <w:lvlJc w:val="left"/>
      <w:pPr>
        <w:ind w:left="1440" w:hanging="360"/>
      </w:pPr>
      <w:rPr>
        <w:rFonts w:hint="default"/>
      </w:r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suff w:val="space"/>
      <w:lvlText w:val=" 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005E5249"/>
    <w:multiLevelType w:val="multilevel"/>
    <w:tmpl w:val="00000001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suff w:val="space"/>
      <w:lvlText w:val=" 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35E51AD"/>
    <w:multiLevelType w:val="multilevel"/>
    <w:tmpl w:val="1D78F8E4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suff w:val="space"/>
      <w:lvlText w:val=" %2."/>
      <w:lvlJc w:val="left"/>
      <w:pPr>
        <w:tabs>
          <w:tab w:val="num" w:pos="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62F56A1"/>
    <w:multiLevelType w:val="multilevel"/>
    <w:tmpl w:val="ACA231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-90"/>
        </w:tabs>
        <w:ind w:left="99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90F249D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092D3E86"/>
    <w:multiLevelType w:val="hybridMultilevel"/>
    <w:tmpl w:val="83DAB21A"/>
    <w:lvl w:ilvl="0" w:tplc="8F7C2F1A">
      <w:numFmt w:val="bullet"/>
      <w:lvlText w:val="-"/>
      <w:lvlJc w:val="left"/>
      <w:pPr>
        <w:ind w:left="720" w:hanging="360"/>
      </w:pPr>
      <w:rPr>
        <w:rFonts w:ascii="Bitstream Charter" w:eastAsia="Bitstream Charter" w:hAnsi="Bitstream Charter" w:cs="Tahoma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6E00F6"/>
    <w:multiLevelType w:val="hybridMultilevel"/>
    <w:tmpl w:val="DF208356"/>
    <w:lvl w:ilvl="0" w:tplc="01F8E886">
      <w:numFmt w:val="bullet"/>
      <w:lvlText w:val="-"/>
      <w:lvlJc w:val="left"/>
      <w:pPr>
        <w:ind w:left="720" w:hanging="360"/>
      </w:pPr>
      <w:rPr>
        <w:rFonts w:ascii="Bitstream Charter" w:eastAsia="Bitstream Charter" w:hAnsi="Bitstream Charter" w:cs="Tahoma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E11237"/>
    <w:multiLevelType w:val="multilevel"/>
    <w:tmpl w:val="76701E54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0">
    <w:nsid w:val="19272B62"/>
    <w:multiLevelType w:val="hybridMultilevel"/>
    <w:tmpl w:val="03AE8F7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1955051F"/>
    <w:multiLevelType w:val="multilevel"/>
    <w:tmpl w:val="ACA231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-90"/>
        </w:tabs>
        <w:ind w:left="99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2">
    <w:nsid w:val="1DDA63FC"/>
    <w:multiLevelType w:val="multilevel"/>
    <w:tmpl w:val="1732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3">
    <w:nsid w:val="206A3E5E"/>
    <w:multiLevelType w:val="hybridMultilevel"/>
    <w:tmpl w:val="46C459DA"/>
    <w:lvl w:ilvl="0" w:tplc="BE5A324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0837BC9"/>
    <w:multiLevelType w:val="multilevel"/>
    <w:tmpl w:val="6B0C455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ind w:left="990" w:hanging="360"/>
      </w:pPr>
      <w:rPr>
        <w:rFonts w:hint="default"/>
      </w:r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 w:hint="default"/>
      </w:rPr>
    </w:lvl>
  </w:abstractNum>
  <w:abstractNum w:abstractNumId="15">
    <w:nsid w:val="229435F1"/>
    <w:multiLevelType w:val="hybridMultilevel"/>
    <w:tmpl w:val="2904CBE4"/>
    <w:lvl w:ilvl="0" w:tplc="04090017">
      <w:start w:val="1"/>
      <w:numFmt w:val="lowerLetter"/>
      <w:lvlText w:val="%1)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4701F1A"/>
    <w:multiLevelType w:val="hybridMultilevel"/>
    <w:tmpl w:val="D1FE79F2"/>
    <w:lvl w:ilvl="0" w:tplc="2192672E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9AD16EB"/>
    <w:multiLevelType w:val="multilevel"/>
    <w:tmpl w:val="ACA231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-90"/>
        </w:tabs>
        <w:ind w:left="99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8">
    <w:nsid w:val="2EB92B26"/>
    <w:multiLevelType w:val="multilevel"/>
    <w:tmpl w:val="46C459DA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2FF2179E"/>
    <w:multiLevelType w:val="multilevel"/>
    <w:tmpl w:val="ACA231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-90"/>
        </w:tabs>
        <w:ind w:left="99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0">
    <w:nsid w:val="322E44DF"/>
    <w:multiLevelType w:val="multilevel"/>
    <w:tmpl w:val="1D78F8E4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suff w:val="space"/>
      <w:lvlText w:val=" %2."/>
      <w:lvlJc w:val="left"/>
      <w:pPr>
        <w:tabs>
          <w:tab w:val="num" w:pos="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1">
    <w:nsid w:val="34D05C1C"/>
    <w:multiLevelType w:val="hybridMultilevel"/>
    <w:tmpl w:val="138EB114"/>
    <w:lvl w:ilvl="0" w:tplc="04090001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22">
    <w:nsid w:val="44C74C74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>
    <w:nsid w:val="44D03034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5729171E"/>
    <w:multiLevelType w:val="multilevel"/>
    <w:tmpl w:val="00000001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suff w:val="space"/>
      <w:lvlText w:val=" 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5">
    <w:nsid w:val="585A3262"/>
    <w:multiLevelType w:val="multilevel"/>
    <w:tmpl w:val="ACA231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-90"/>
        </w:tabs>
        <w:ind w:left="99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6">
    <w:nsid w:val="60D227BA"/>
    <w:multiLevelType w:val="hybridMultilevel"/>
    <w:tmpl w:val="1F8ECBB0"/>
    <w:lvl w:ilvl="0" w:tplc="59BE6960">
      <w:numFmt w:val="bullet"/>
      <w:lvlText w:val="-"/>
      <w:lvlJc w:val="left"/>
      <w:pPr>
        <w:ind w:left="720" w:hanging="360"/>
      </w:pPr>
      <w:rPr>
        <w:rFonts w:ascii="Bitstream Charter" w:eastAsia="Bitstream Charter" w:hAnsi="Bitstream Charter" w:cs="Tahoma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845254"/>
    <w:multiLevelType w:val="hybridMultilevel"/>
    <w:tmpl w:val="29609FE2"/>
    <w:lvl w:ilvl="0" w:tplc="53D46C90">
      <w:numFmt w:val="bullet"/>
      <w:lvlText w:val="-"/>
      <w:lvlJc w:val="left"/>
      <w:pPr>
        <w:ind w:left="720" w:hanging="360"/>
      </w:pPr>
      <w:rPr>
        <w:rFonts w:ascii="Bitstream Charter" w:eastAsia="Bitstream Charter" w:hAnsi="Bitstream Charter" w:cs="Tahoma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5E4DC1"/>
    <w:multiLevelType w:val="multilevel"/>
    <w:tmpl w:val="76701E54"/>
    <w:lvl w:ilvl="0">
      <w:start w:val="1"/>
      <w:numFmt w:val="upperRoman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9">
    <w:nsid w:val="6E5754FC"/>
    <w:multiLevelType w:val="hybridMultilevel"/>
    <w:tmpl w:val="D182E3EA"/>
    <w:lvl w:ilvl="0" w:tplc="404C167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1E24D74"/>
    <w:multiLevelType w:val="hybridMultilevel"/>
    <w:tmpl w:val="622CC7A2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7915626D"/>
    <w:multiLevelType w:val="multilevel"/>
    <w:tmpl w:val="ACA231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suff w:val="space"/>
      <w:lvlText w:val=" %2."/>
      <w:lvlJc w:val="left"/>
      <w:pPr>
        <w:tabs>
          <w:tab w:val="num" w:pos="-90"/>
        </w:tabs>
        <w:ind w:left="990" w:hanging="360"/>
      </w:pPr>
    </w:lvl>
    <w:lvl w:ilvl="2">
      <w:start w:val="1"/>
      <w:numFmt w:val="lowerRoman"/>
      <w:lvlText w:val=" 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 %4)"/>
      <w:lvlJc w:val="left"/>
      <w:pPr>
        <w:tabs>
          <w:tab w:val="num" w:pos="1800"/>
        </w:tabs>
        <w:ind w:left="1800" w:hanging="360"/>
      </w:p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4"/>
  </w:num>
  <w:num w:numId="5">
    <w:abstractNumId w:val="12"/>
  </w:num>
  <w:num w:numId="6">
    <w:abstractNumId w:val="13"/>
  </w:num>
  <w:num w:numId="7">
    <w:abstractNumId w:val="3"/>
  </w:num>
  <w:num w:numId="8">
    <w:abstractNumId w:val="4"/>
  </w:num>
  <w:num w:numId="9">
    <w:abstractNumId w:val="20"/>
  </w:num>
  <w:num w:numId="10">
    <w:abstractNumId w:val="28"/>
  </w:num>
  <w:num w:numId="11">
    <w:abstractNumId w:val="10"/>
  </w:num>
  <w:num w:numId="12">
    <w:abstractNumId w:val="22"/>
  </w:num>
  <w:num w:numId="13">
    <w:abstractNumId w:val="6"/>
  </w:num>
  <w:num w:numId="14">
    <w:abstractNumId w:val="23"/>
  </w:num>
  <w:num w:numId="15">
    <w:abstractNumId w:val="9"/>
  </w:num>
  <w:num w:numId="16">
    <w:abstractNumId w:val="18"/>
  </w:num>
  <w:num w:numId="17">
    <w:abstractNumId w:val="21"/>
  </w:num>
  <w:num w:numId="18">
    <w:abstractNumId w:val="29"/>
  </w:num>
  <w:num w:numId="19">
    <w:abstractNumId w:val="16"/>
  </w:num>
  <w:num w:numId="20">
    <w:abstractNumId w:val="14"/>
  </w:num>
  <w:num w:numId="21">
    <w:abstractNumId w:val="17"/>
  </w:num>
  <w:num w:numId="22">
    <w:abstractNumId w:val="30"/>
  </w:num>
  <w:num w:numId="23">
    <w:abstractNumId w:val="15"/>
  </w:num>
  <w:num w:numId="24">
    <w:abstractNumId w:val="5"/>
  </w:num>
  <w:num w:numId="25">
    <w:abstractNumId w:val="26"/>
  </w:num>
  <w:num w:numId="26">
    <w:abstractNumId w:val="27"/>
  </w:num>
  <w:num w:numId="27">
    <w:abstractNumId w:val="7"/>
  </w:num>
  <w:num w:numId="28">
    <w:abstractNumId w:val="8"/>
  </w:num>
  <w:num w:numId="29">
    <w:abstractNumId w:val="19"/>
  </w:num>
  <w:num w:numId="30">
    <w:abstractNumId w:val="25"/>
  </w:num>
  <w:num w:numId="31">
    <w:abstractNumId w:val="11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42C1"/>
    <w:rsid w:val="00001694"/>
    <w:rsid w:val="00005559"/>
    <w:rsid w:val="00016CA0"/>
    <w:rsid w:val="0002253C"/>
    <w:rsid w:val="00042D17"/>
    <w:rsid w:val="00053F94"/>
    <w:rsid w:val="00055832"/>
    <w:rsid w:val="000614A9"/>
    <w:rsid w:val="00072F18"/>
    <w:rsid w:val="0007606B"/>
    <w:rsid w:val="00076908"/>
    <w:rsid w:val="00077217"/>
    <w:rsid w:val="00083B34"/>
    <w:rsid w:val="00086CE5"/>
    <w:rsid w:val="00090175"/>
    <w:rsid w:val="00090475"/>
    <w:rsid w:val="00093281"/>
    <w:rsid w:val="00096FB7"/>
    <w:rsid w:val="000B2CF6"/>
    <w:rsid w:val="000B455C"/>
    <w:rsid w:val="000D244A"/>
    <w:rsid w:val="000D674E"/>
    <w:rsid w:val="000E4DA1"/>
    <w:rsid w:val="000E6CE5"/>
    <w:rsid w:val="000F29CD"/>
    <w:rsid w:val="000F2F9F"/>
    <w:rsid w:val="000F6DA5"/>
    <w:rsid w:val="00106876"/>
    <w:rsid w:val="00114AD1"/>
    <w:rsid w:val="001158D7"/>
    <w:rsid w:val="00123F1D"/>
    <w:rsid w:val="00124464"/>
    <w:rsid w:val="001258E0"/>
    <w:rsid w:val="001410B6"/>
    <w:rsid w:val="001457BF"/>
    <w:rsid w:val="0017164D"/>
    <w:rsid w:val="001723E9"/>
    <w:rsid w:val="001734AC"/>
    <w:rsid w:val="001739FC"/>
    <w:rsid w:val="00184833"/>
    <w:rsid w:val="00192E2E"/>
    <w:rsid w:val="001942C1"/>
    <w:rsid w:val="001A0C29"/>
    <w:rsid w:val="001A3B7A"/>
    <w:rsid w:val="001A6812"/>
    <w:rsid w:val="001B2179"/>
    <w:rsid w:val="001C087B"/>
    <w:rsid w:val="001E0C16"/>
    <w:rsid w:val="001E4140"/>
    <w:rsid w:val="001F7E5B"/>
    <w:rsid w:val="002049DB"/>
    <w:rsid w:val="00210D8C"/>
    <w:rsid w:val="0022215B"/>
    <w:rsid w:val="002312D7"/>
    <w:rsid w:val="00236577"/>
    <w:rsid w:val="00252E8A"/>
    <w:rsid w:val="00255851"/>
    <w:rsid w:val="0026412B"/>
    <w:rsid w:val="002770E5"/>
    <w:rsid w:val="00281E85"/>
    <w:rsid w:val="0028210F"/>
    <w:rsid w:val="00283732"/>
    <w:rsid w:val="00284056"/>
    <w:rsid w:val="00287E92"/>
    <w:rsid w:val="0029353E"/>
    <w:rsid w:val="002B12DF"/>
    <w:rsid w:val="002B227C"/>
    <w:rsid w:val="002B5193"/>
    <w:rsid w:val="002C0FD3"/>
    <w:rsid w:val="002D0CB0"/>
    <w:rsid w:val="002D1BC7"/>
    <w:rsid w:val="002D36C2"/>
    <w:rsid w:val="002D393F"/>
    <w:rsid w:val="002E1205"/>
    <w:rsid w:val="002F2112"/>
    <w:rsid w:val="002F3F64"/>
    <w:rsid w:val="002F45EF"/>
    <w:rsid w:val="002F631C"/>
    <w:rsid w:val="00300447"/>
    <w:rsid w:val="00302B7F"/>
    <w:rsid w:val="003054E4"/>
    <w:rsid w:val="00313701"/>
    <w:rsid w:val="003222E4"/>
    <w:rsid w:val="003629BA"/>
    <w:rsid w:val="00363AC2"/>
    <w:rsid w:val="00367AD1"/>
    <w:rsid w:val="003753CF"/>
    <w:rsid w:val="00383BC8"/>
    <w:rsid w:val="003861D4"/>
    <w:rsid w:val="00393668"/>
    <w:rsid w:val="003B2A2F"/>
    <w:rsid w:val="003B7897"/>
    <w:rsid w:val="003E1229"/>
    <w:rsid w:val="003E15FF"/>
    <w:rsid w:val="003E44F3"/>
    <w:rsid w:val="003E53CA"/>
    <w:rsid w:val="003F04FC"/>
    <w:rsid w:val="003F1ADF"/>
    <w:rsid w:val="003F4AB7"/>
    <w:rsid w:val="003F7975"/>
    <w:rsid w:val="00407D1D"/>
    <w:rsid w:val="00410A12"/>
    <w:rsid w:val="00427EA9"/>
    <w:rsid w:val="004363F6"/>
    <w:rsid w:val="004726AD"/>
    <w:rsid w:val="00477D48"/>
    <w:rsid w:val="00483088"/>
    <w:rsid w:val="00496ED5"/>
    <w:rsid w:val="004A2E8E"/>
    <w:rsid w:val="004A3E10"/>
    <w:rsid w:val="004B0CF0"/>
    <w:rsid w:val="004B2CC3"/>
    <w:rsid w:val="004C2278"/>
    <w:rsid w:val="004C60F6"/>
    <w:rsid w:val="004D3E2D"/>
    <w:rsid w:val="004E26A9"/>
    <w:rsid w:val="004F2BB2"/>
    <w:rsid w:val="00500780"/>
    <w:rsid w:val="00500BC3"/>
    <w:rsid w:val="005037AE"/>
    <w:rsid w:val="00510F1B"/>
    <w:rsid w:val="00525FC8"/>
    <w:rsid w:val="00526F5F"/>
    <w:rsid w:val="00527421"/>
    <w:rsid w:val="00530371"/>
    <w:rsid w:val="005358DA"/>
    <w:rsid w:val="00540E83"/>
    <w:rsid w:val="0055232D"/>
    <w:rsid w:val="0055377A"/>
    <w:rsid w:val="005619AB"/>
    <w:rsid w:val="00562217"/>
    <w:rsid w:val="00565F06"/>
    <w:rsid w:val="00567055"/>
    <w:rsid w:val="005829E4"/>
    <w:rsid w:val="00584E6E"/>
    <w:rsid w:val="00586B2F"/>
    <w:rsid w:val="005A1D8C"/>
    <w:rsid w:val="005A6C70"/>
    <w:rsid w:val="005C3A17"/>
    <w:rsid w:val="005C7A54"/>
    <w:rsid w:val="005C7FAE"/>
    <w:rsid w:val="005D3B3B"/>
    <w:rsid w:val="005D6DFF"/>
    <w:rsid w:val="0060322E"/>
    <w:rsid w:val="00606D96"/>
    <w:rsid w:val="006076B6"/>
    <w:rsid w:val="0061352B"/>
    <w:rsid w:val="00613C46"/>
    <w:rsid w:val="006238D7"/>
    <w:rsid w:val="0064217D"/>
    <w:rsid w:val="00642A79"/>
    <w:rsid w:val="00644EF5"/>
    <w:rsid w:val="00651A6B"/>
    <w:rsid w:val="006530B2"/>
    <w:rsid w:val="00656003"/>
    <w:rsid w:val="0067422A"/>
    <w:rsid w:val="00675BF9"/>
    <w:rsid w:val="00681C5F"/>
    <w:rsid w:val="00683A99"/>
    <w:rsid w:val="006854B1"/>
    <w:rsid w:val="0068566B"/>
    <w:rsid w:val="006923B8"/>
    <w:rsid w:val="0069423C"/>
    <w:rsid w:val="006B2488"/>
    <w:rsid w:val="006B3525"/>
    <w:rsid w:val="006B7BB9"/>
    <w:rsid w:val="006C5DB1"/>
    <w:rsid w:val="006D4B13"/>
    <w:rsid w:val="006D540D"/>
    <w:rsid w:val="006F6D00"/>
    <w:rsid w:val="00704754"/>
    <w:rsid w:val="00704B5E"/>
    <w:rsid w:val="007059F5"/>
    <w:rsid w:val="00712968"/>
    <w:rsid w:val="00712A20"/>
    <w:rsid w:val="00716532"/>
    <w:rsid w:val="007204E5"/>
    <w:rsid w:val="00733761"/>
    <w:rsid w:val="007414E3"/>
    <w:rsid w:val="0076201F"/>
    <w:rsid w:val="00765611"/>
    <w:rsid w:val="00767C77"/>
    <w:rsid w:val="00772D06"/>
    <w:rsid w:val="007746C3"/>
    <w:rsid w:val="007B425E"/>
    <w:rsid w:val="007B74C7"/>
    <w:rsid w:val="007C48A1"/>
    <w:rsid w:val="007E50BD"/>
    <w:rsid w:val="007E55CD"/>
    <w:rsid w:val="007F0DBB"/>
    <w:rsid w:val="007F6758"/>
    <w:rsid w:val="007F69B2"/>
    <w:rsid w:val="0080047B"/>
    <w:rsid w:val="00803C0C"/>
    <w:rsid w:val="008063EA"/>
    <w:rsid w:val="008101C8"/>
    <w:rsid w:val="00821AB6"/>
    <w:rsid w:val="008222FD"/>
    <w:rsid w:val="00835406"/>
    <w:rsid w:val="008443E6"/>
    <w:rsid w:val="00851DDD"/>
    <w:rsid w:val="00852D78"/>
    <w:rsid w:val="00853965"/>
    <w:rsid w:val="00862140"/>
    <w:rsid w:val="00862309"/>
    <w:rsid w:val="00863F60"/>
    <w:rsid w:val="00865C41"/>
    <w:rsid w:val="008664FC"/>
    <w:rsid w:val="008719F5"/>
    <w:rsid w:val="008838B8"/>
    <w:rsid w:val="00887544"/>
    <w:rsid w:val="00895E78"/>
    <w:rsid w:val="0089614A"/>
    <w:rsid w:val="008A2412"/>
    <w:rsid w:val="008B3F19"/>
    <w:rsid w:val="008B5026"/>
    <w:rsid w:val="008B7209"/>
    <w:rsid w:val="008B76A5"/>
    <w:rsid w:val="008C0E34"/>
    <w:rsid w:val="008C7455"/>
    <w:rsid w:val="008D40D3"/>
    <w:rsid w:val="008F63EB"/>
    <w:rsid w:val="008F6818"/>
    <w:rsid w:val="00910B47"/>
    <w:rsid w:val="00915DE6"/>
    <w:rsid w:val="009205DB"/>
    <w:rsid w:val="00925825"/>
    <w:rsid w:val="009304AA"/>
    <w:rsid w:val="00941655"/>
    <w:rsid w:val="00941B2A"/>
    <w:rsid w:val="00944F20"/>
    <w:rsid w:val="00950DB5"/>
    <w:rsid w:val="00951D2E"/>
    <w:rsid w:val="009526E3"/>
    <w:rsid w:val="00953A56"/>
    <w:rsid w:val="00956937"/>
    <w:rsid w:val="00957BE5"/>
    <w:rsid w:val="0097098D"/>
    <w:rsid w:val="00970D8E"/>
    <w:rsid w:val="0099147C"/>
    <w:rsid w:val="009947D7"/>
    <w:rsid w:val="009A1087"/>
    <w:rsid w:val="009A25A2"/>
    <w:rsid w:val="009B7DA0"/>
    <w:rsid w:val="009D1CEC"/>
    <w:rsid w:val="009E22F7"/>
    <w:rsid w:val="009E2393"/>
    <w:rsid w:val="009F4B81"/>
    <w:rsid w:val="00A06EC3"/>
    <w:rsid w:val="00A07EBF"/>
    <w:rsid w:val="00A16291"/>
    <w:rsid w:val="00A200B2"/>
    <w:rsid w:val="00A21CE7"/>
    <w:rsid w:val="00A265BB"/>
    <w:rsid w:val="00A26C6D"/>
    <w:rsid w:val="00A335D4"/>
    <w:rsid w:val="00A41CFE"/>
    <w:rsid w:val="00A47CE1"/>
    <w:rsid w:val="00A632B4"/>
    <w:rsid w:val="00A6356E"/>
    <w:rsid w:val="00A7614D"/>
    <w:rsid w:val="00A76FA0"/>
    <w:rsid w:val="00AB12A4"/>
    <w:rsid w:val="00AB58C5"/>
    <w:rsid w:val="00AC3357"/>
    <w:rsid w:val="00AE426B"/>
    <w:rsid w:val="00AF218B"/>
    <w:rsid w:val="00B00542"/>
    <w:rsid w:val="00B05982"/>
    <w:rsid w:val="00B12E4C"/>
    <w:rsid w:val="00B229C8"/>
    <w:rsid w:val="00B2301A"/>
    <w:rsid w:val="00B31A09"/>
    <w:rsid w:val="00B34FCF"/>
    <w:rsid w:val="00B37910"/>
    <w:rsid w:val="00B430E1"/>
    <w:rsid w:val="00B53408"/>
    <w:rsid w:val="00B5366A"/>
    <w:rsid w:val="00B565EE"/>
    <w:rsid w:val="00B70124"/>
    <w:rsid w:val="00B7213A"/>
    <w:rsid w:val="00B744A1"/>
    <w:rsid w:val="00B84B30"/>
    <w:rsid w:val="00B906A0"/>
    <w:rsid w:val="00B949CC"/>
    <w:rsid w:val="00B94D01"/>
    <w:rsid w:val="00BA3585"/>
    <w:rsid w:val="00BA3AD3"/>
    <w:rsid w:val="00BA79DF"/>
    <w:rsid w:val="00BB2C62"/>
    <w:rsid w:val="00BB5559"/>
    <w:rsid w:val="00BB69D8"/>
    <w:rsid w:val="00BC02F8"/>
    <w:rsid w:val="00BC6C66"/>
    <w:rsid w:val="00BF02AD"/>
    <w:rsid w:val="00C0190F"/>
    <w:rsid w:val="00C0202E"/>
    <w:rsid w:val="00C11601"/>
    <w:rsid w:val="00C22B9E"/>
    <w:rsid w:val="00C2631A"/>
    <w:rsid w:val="00C54162"/>
    <w:rsid w:val="00C75938"/>
    <w:rsid w:val="00C97C62"/>
    <w:rsid w:val="00C97DEC"/>
    <w:rsid w:val="00CA4C20"/>
    <w:rsid w:val="00CA7E9C"/>
    <w:rsid w:val="00CB16F1"/>
    <w:rsid w:val="00CB4030"/>
    <w:rsid w:val="00CB7D63"/>
    <w:rsid w:val="00CC0D38"/>
    <w:rsid w:val="00CC7CBA"/>
    <w:rsid w:val="00CF1D6E"/>
    <w:rsid w:val="00CF2A5C"/>
    <w:rsid w:val="00CF2BB2"/>
    <w:rsid w:val="00D02B6C"/>
    <w:rsid w:val="00D1093C"/>
    <w:rsid w:val="00D11692"/>
    <w:rsid w:val="00D11C95"/>
    <w:rsid w:val="00D1565A"/>
    <w:rsid w:val="00D2695F"/>
    <w:rsid w:val="00D32EAF"/>
    <w:rsid w:val="00D41B2E"/>
    <w:rsid w:val="00D4323B"/>
    <w:rsid w:val="00D44C94"/>
    <w:rsid w:val="00D45639"/>
    <w:rsid w:val="00D60497"/>
    <w:rsid w:val="00D61F2F"/>
    <w:rsid w:val="00D83D0C"/>
    <w:rsid w:val="00DB5CC1"/>
    <w:rsid w:val="00DB6485"/>
    <w:rsid w:val="00DB77E3"/>
    <w:rsid w:val="00DC19D1"/>
    <w:rsid w:val="00DD4C5A"/>
    <w:rsid w:val="00DD6592"/>
    <w:rsid w:val="00DD7AF0"/>
    <w:rsid w:val="00DE306F"/>
    <w:rsid w:val="00DE6591"/>
    <w:rsid w:val="00DF0A3F"/>
    <w:rsid w:val="00DF0AFE"/>
    <w:rsid w:val="00DF7192"/>
    <w:rsid w:val="00E04713"/>
    <w:rsid w:val="00E06002"/>
    <w:rsid w:val="00E16D35"/>
    <w:rsid w:val="00E204F0"/>
    <w:rsid w:val="00E23479"/>
    <w:rsid w:val="00E25F55"/>
    <w:rsid w:val="00E27471"/>
    <w:rsid w:val="00E328EA"/>
    <w:rsid w:val="00E34DA4"/>
    <w:rsid w:val="00E40BF4"/>
    <w:rsid w:val="00E44D75"/>
    <w:rsid w:val="00E460F2"/>
    <w:rsid w:val="00E551AB"/>
    <w:rsid w:val="00E5609A"/>
    <w:rsid w:val="00E56AB3"/>
    <w:rsid w:val="00E61AEA"/>
    <w:rsid w:val="00E63A3D"/>
    <w:rsid w:val="00E674C6"/>
    <w:rsid w:val="00E81087"/>
    <w:rsid w:val="00E83A71"/>
    <w:rsid w:val="00E84797"/>
    <w:rsid w:val="00E87BD8"/>
    <w:rsid w:val="00E94CBA"/>
    <w:rsid w:val="00E95EFB"/>
    <w:rsid w:val="00EA2B32"/>
    <w:rsid w:val="00EB5F7D"/>
    <w:rsid w:val="00EC2005"/>
    <w:rsid w:val="00EC7E58"/>
    <w:rsid w:val="00ED0051"/>
    <w:rsid w:val="00ED7295"/>
    <w:rsid w:val="00EF1518"/>
    <w:rsid w:val="00F0147F"/>
    <w:rsid w:val="00F11A2C"/>
    <w:rsid w:val="00F122DF"/>
    <w:rsid w:val="00F45509"/>
    <w:rsid w:val="00F50AD5"/>
    <w:rsid w:val="00F7643C"/>
    <w:rsid w:val="00F807ED"/>
    <w:rsid w:val="00F80E92"/>
    <w:rsid w:val="00F85C82"/>
    <w:rsid w:val="00F9331B"/>
    <w:rsid w:val="00FA6DD2"/>
    <w:rsid w:val="00FA7553"/>
    <w:rsid w:val="00FB5CCB"/>
    <w:rsid w:val="00FC163F"/>
    <w:rsid w:val="00FD7CC7"/>
    <w:rsid w:val="00FE6D64"/>
    <w:rsid w:val="00FF0391"/>
    <w:rsid w:val="00FF290E"/>
    <w:rsid w:val="00FF3067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71"/>
    <o:shapelayout v:ext="edit">
      <o:idmap v:ext="edit" data="1"/>
      <o:rules v:ext="edit">
        <o:r id="V:Rule3" type="connector" idref="#_x0000_s1213"/>
        <o:r id="V:Rule4" type="connector" idref="#_x0000_s1212"/>
      </o:rules>
    </o:shapelayout>
  </w:shapeDefaults>
  <w:doNotEmbedSmartTags/>
  <w:decimalSymbol w:val="."/>
  <w:listSeparator w:val=","/>
  <w14:docId w14:val="251BAD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059F5"/>
    <w:pPr>
      <w:widowControl w:val="0"/>
      <w:suppressAutoHyphens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7059F5"/>
  </w:style>
  <w:style w:type="character" w:customStyle="1" w:styleId="Bullets">
    <w:name w:val="Bullets"/>
    <w:rsid w:val="007059F5"/>
    <w:rPr>
      <w:rFonts w:ascii="Liberation Serif" w:eastAsia="OpenSymbol" w:hAnsi="Liberation Serif" w:cs="OpenSymbol"/>
    </w:rPr>
  </w:style>
  <w:style w:type="paragraph" w:customStyle="1" w:styleId="Heading">
    <w:name w:val="Heading"/>
    <w:basedOn w:val="Normal"/>
    <w:next w:val="BodyText"/>
    <w:rsid w:val="007059F5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7059F5"/>
    <w:pPr>
      <w:spacing w:after="120"/>
    </w:pPr>
  </w:style>
  <w:style w:type="paragraph" w:styleId="List">
    <w:name w:val="List"/>
    <w:basedOn w:val="BodyText"/>
    <w:rsid w:val="007059F5"/>
  </w:style>
  <w:style w:type="paragraph" w:styleId="Caption">
    <w:name w:val="caption"/>
    <w:basedOn w:val="Normal"/>
    <w:qFormat/>
    <w:rsid w:val="007059F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059F5"/>
    <w:pPr>
      <w:suppressLineNumbers/>
    </w:pPr>
  </w:style>
  <w:style w:type="paragraph" w:customStyle="1" w:styleId="Objectwitharrow">
    <w:name w:val="Object with arrow"/>
    <w:basedOn w:val="Normal"/>
    <w:rsid w:val="007059F5"/>
  </w:style>
  <w:style w:type="paragraph" w:customStyle="1" w:styleId="Objectwithshadow">
    <w:name w:val="Object with shadow"/>
    <w:basedOn w:val="Normal"/>
    <w:rsid w:val="007059F5"/>
  </w:style>
  <w:style w:type="paragraph" w:customStyle="1" w:styleId="Objectwithoutfill">
    <w:name w:val="Object without fill"/>
    <w:basedOn w:val="Normal"/>
    <w:rsid w:val="007059F5"/>
  </w:style>
  <w:style w:type="paragraph" w:customStyle="1" w:styleId="Text">
    <w:name w:val="Text"/>
    <w:basedOn w:val="Caption"/>
    <w:rsid w:val="007059F5"/>
  </w:style>
  <w:style w:type="paragraph" w:customStyle="1" w:styleId="Textbodyjustified">
    <w:name w:val="Text body justified"/>
    <w:basedOn w:val="Normal"/>
    <w:rsid w:val="007059F5"/>
  </w:style>
  <w:style w:type="paragraph" w:styleId="BodyTextFirstIndent">
    <w:name w:val="Body Text First Indent"/>
    <w:basedOn w:val="BodyText"/>
    <w:rsid w:val="007059F5"/>
    <w:pPr>
      <w:ind w:firstLine="283"/>
    </w:pPr>
  </w:style>
  <w:style w:type="paragraph" w:styleId="Title">
    <w:name w:val="Title"/>
    <w:basedOn w:val="Heading"/>
    <w:next w:val="Subtitle"/>
    <w:qFormat/>
    <w:rsid w:val="007059F5"/>
    <w:pPr>
      <w:jc w:val="center"/>
    </w:pPr>
    <w:rPr>
      <w:b/>
      <w:bCs/>
      <w:sz w:val="36"/>
      <w:szCs w:val="36"/>
    </w:rPr>
  </w:style>
  <w:style w:type="paragraph" w:styleId="Subtitle">
    <w:name w:val="Subtitle"/>
    <w:basedOn w:val="Heading"/>
    <w:next w:val="BodyText"/>
    <w:qFormat/>
    <w:rsid w:val="007059F5"/>
    <w:pPr>
      <w:jc w:val="center"/>
    </w:pPr>
    <w:rPr>
      <w:i/>
      <w:iCs/>
    </w:rPr>
  </w:style>
  <w:style w:type="paragraph" w:customStyle="1" w:styleId="Title1">
    <w:name w:val="Title1"/>
    <w:basedOn w:val="Normal"/>
    <w:rsid w:val="007059F5"/>
    <w:pPr>
      <w:jc w:val="center"/>
    </w:pPr>
  </w:style>
  <w:style w:type="paragraph" w:customStyle="1" w:styleId="Title2">
    <w:name w:val="Title2"/>
    <w:basedOn w:val="Normal"/>
    <w:rsid w:val="007059F5"/>
    <w:pPr>
      <w:spacing w:before="57" w:after="57"/>
      <w:ind w:right="113"/>
      <w:jc w:val="center"/>
    </w:pPr>
  </w:style>
  <w:style w:type="paragraph" w:customStyle="1" w:styleId="Heading1">
    <w:name w:val="Heading1"/>
    <w:basedOn w:val="Normal"/>
    <w:rsid w:val="007059F5"/>
    <w:pPr>
      <w:spacing w:before="238" w:after="119"/>
    </w:pPr>
  </w:style>
  <w:style w:type="paragraph" w:customStyle="1" w:styleId="Heading2">
    <w:name w:val="Heading2"/>
    <w:basedOn w:val="Normal"/>
    <w:rsid w:val="007059F5"/>
    <w:pPr>
      <w:spacing w:before="238" w:after="119"/>
    </w:pPr>
  </w:style>
  <w:style w:type="paragraph" w:customStyle="1" w:styleId="DimensionLine">
    <w:name w:val="Dimension Line"/>
    <w:basedOn w:val="Normal"/>
    <w:rsid w:val="007059F5"/>
  </w:style>
  <w:style w:type="paragraph" w:customStyle="1" w:styleId="DefaultLTGliederung1">
    <w:name w:val="Default~LT~Gliederung 1"/>
    <w:rsid w:val="007059F5"/>
    <w:pPr>
      <w:widowControl w:val="0"/>
      <w:suppressAutoHyphens/>
      <w:autoSpaceDE w:val="0"/>
      <w:spacing w:after="283"/>
    </w:pPr>
    <w:rPr>
      <w:rFonts w:ascii="DejaVu LGC Sans" w:eastAsia="DejaVu LGC Sans" w:hAnsi="DejaVu LGC Sans" w:cs="DejaVu LGC Sans"/>
      <w:kern w:val="1"/>
      <w:sz w:val="64"/>
      <w:szCs w:val="64"/>
      <w:lang w:eastAsia="hi-IN" w:bidi="hi-IN"/>
    </w:rPr>
  </w:style>
  <w:style w:type="paragraph" w:customStyle="1" w:styleId="DefaultLTGliederung2">
    <w:name w:val="Default~LT~Gliederung 2"/>
    <w:basedOn w:val="DefaultLTGliederung1"/>
    <w:rsid w:val="007059F5"/>
    <w:pPr>
      <w:spacing w:after="227"/>
    </w:pPr>
    <w:rPr>
      <w:sz w:val="56"/>
      <w:szCs w:val="56"/>
    </w:rPr>
  </w:style>
  <w:style w:type="paragraph" w:customStyle="1" w:styleId="DefaultLTGliederung3">
    <w:name w:val="Default~LT~Gliederung 3"/>
    <w:basedOn w:val="DefaultLTGliederung2"/>
    <w:rsid w:val="007059F5"/>
    <w:pPr>
      <w:spacing w:after="170"/>
    </w:pPr>
    <w:rPr>
      <w:sz w:val="48"/>
      <w:szCs w:val="48"/>
    </w:rPr>
  </w:style>
  <w:style w:type="paragraph" w:customStyle="1" w:styleId="DefaultLTGliederung4">
    <w:name w:val="Default~LT~Gliederung 4"/>
    <w:basedOn w:val="DefaultLTGliederung3"/>
    <w:rsid w:val="007059F5"/>
    <w:pPr>
      <w:spacing w:after="113"/>
    </w:pPr>
    <w:rPr>
      <w:sz w:val="40"/>
      <w:szCs w:val="40"/>
    </w:rPr>
  </w:style>
  <w:style w:type="paragraph" w:customStyle="1" w:styleId="DefaultLTGliederung5">
    <w:name w:val="Default~LT~Gliederung 5"/>
    <w:basedOn w:val="DefaultLTGliederung4"/>
    <w:rsid w:val="007059F5"/>
    <w:pPr>
      <w:spacing w:after="57"/>
    </w:pPr>
  </w:style>
  <w:style w:type="paragraph" w:customStyle="1" w:styleId="DefaultLTGliederung6">
    <w:name w:val="Default~LT~Gliederung 6"/>
    <w:basedOn w:val="DefaultLTGliederung5"/>
    <w:rsid w:val="007059F5"/>
  </w:style>
  <w:style w:type="paragraph" w:customStyle="1" w:styleId="DefaultLTGliederung7">
    <w:name w:val="Default~LT~Gliederung 7"/>
    <w:basedOn w:val="DefaultLTGliederung6"/>
    <w:rsid w:val="007059F5"/>
  </w:style>
  <w:style w:type="paragraph" w:customStyle="1" w:styleId="DefaultLTGliederung8">
    <w:name w:val="Default~LT~Gliederung 8"/>
    <w:basedOn w:val="DefaultLTGliederung7"/>
    <w:rsid w:val="007059F5"/>
  </w:style>
  <w:style w:type="paragraph" w:customStyle="1" w:styleId="DefaultLTGliederung9">
    <w:name w:val="Default~LT~Gliederung 9"/>
    <w:basedOn w:val="DefaultLTGliederung8"/>
    <w:rsid w:val="007059F5"/>
  </w:style>
  <w:style w:type="paragraph" w:customStyle="1" w:styleId="DefaultLTTitel">
    <w:name w:val="Default~LT~Titel"/>
    <w:rsid w:val="007059F5"/>
    <w:pPr>
      <w:widowControl w:val="0"/>
      <w:suppressAutoHyphens/>
      <w:autoSpaceDE w:val="0"/>
      <w:jc w:val="center"/>
    </w:pPr>
    <w:rPr>
      <w:rFonts w:ascii="DejaVu LGC Sans" w:eastAsia="DejaVu LGC Sans" w:hAnsi="DejaVu LGC Sans" w:cs="DejaVu LGC Sans"/>
      <w:kern w:val="1"/>
      <w:sz w:val="88"/>
      <w:szCs w:val="88"/>
      <w:lang w:eastAsia="hi-IN" w:bidi="hi-IN"/>
    </w:rPr>
  </w:style>
  <w:style w:type="paragraph" w:customStyle="1" w:styleId="DefaultLTUntertitel">
    <w:name w:val="Default~LT~Untertitel"/>
    <w:rsid w:val="007059F5"/>
    <w:pPr>
      <w:widowControl w:val="0"/>
      <w:suppressAutoHyphens/>
      <w:autoSpaceDE w:val="0"/>
      <w:jc w:val="center"/>
    </w:pPr>
    <w:rPr>
      <w:rFonts w:ascii="DejaVu LGC Sans" w:eastAsia="DejaVu LGC Sans" w:hAnsi="DejaVu LGC Sans" w:cs="DejaVu LGC Sans"/>
      <w:kern w:val="1"/>
      <w:sz w:val="64"/>
      <w:szCs w:val="64"/>
      <w:lang w:eastAsia="hi-IN" w:bidi="hi-IN"/>
    </w:rPr>
  </w:style>
  <w:style w:type="paragraph" w:customStyle="1" w:styleId="DefaultLTNotizen">
    <w:name w:val="Default~LT~Notizen"/>
    <w:rsid w:val="007059F5"/>
    <w:pPr>
      <w:widowControl w:val="0"/>
      <w:suppressAutoHyphens/>
      <w:autoSpaceDE w:val="0"/>
      <w:ind w:left="340" w:hanging="340"/>
    </w:pPr>
    <w:rPr>
      <w:rFonts w:ascii="DejaVu LGC Sans" w:eastAsia="DejaVu LGC Sans" w:hAnsi="DejaVu LGC Sans" w:cs="DejaVu LGC Sans"/>
      <w:kern w:val="1"/>
      <w:sz w:val="40"/>
      <w:szCs w:val="40"/>
      <w:lang w:eastAsia="hi-IN" w:bidi="hi-IN"/>
    </w:rPr>
  </w:style>
  <w:style w:type="paragraph" w:customStyle="1" w:styleId="DefaultLTHintergrundobjekte">
    <w:name w:val="Default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DefaultLTHintergrund">
    <w:name w:val="Default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default">
    <w:name w:val="default"/>
    <w:rsid w:val="007059F5"/>
    <w:pPr>
      <w:widowControl w:val="0"/>
      <w:suppressAutoHyphens/>
      <w:autoSpaceDE w:val="0"/>
      <w:spacing w:line="200" w:lineRule="atLeast"/>
    </w:pPr>
    <w:rPr>
      <w:rFonts w:ascii="DejaVu LGC Sans" w:eastAsia="DejaVu LGC Sans" w:hAnsi="DejaVu LGC Sans" w:cs="DejaVu LGC Sans"/>
      <w:kern w:val="1"/>
      <w:sz w:val="36"/>
      <w:szCs w:val="36"/>
      <w:lang w:eastAsia="hi-IN" w:bidi="hi-IN"/>
    </w:rPr>
  </w:style>
  <w:style w:type="paragraph" w:customStyle="1" w:styleId="blue1">
    <w:name w:val="blue1"/>
    <w:basedOn w:val="default"/>
    <w:rsid w:val="007059F5"/>
  </w:style>
  <w:style w:type="paragraph" w:customStyle="1" w:styleId="blue2">
    <w:name w:val="blue2"/>
    <w:basedOn w:val="default"/>
    <w:rsid w:val="007059F5"/>
  </w:style>
  <w:style w:type="paragraph" w:customStyle="1" w:styleId="blue3">
    <w:name w:val="blue3"/>
    <w:basedOn w:val="default"/>
    <w:rsid w:val="007059F5"/>
  </w:style>
  <w:style w:type="paragraph" w:customStyle="1" w:styleId="bw1">
    <w:name w:val="bw1"/>
    <w:basedOn w:val="default"/>
    <w:rsid w:val="007059F5"/>
  </w:style>
  <w:style w:type="paragraph" w:customStyle="1" w:styleId="bw2">
    <w:name w:val="bw2"/>
    <w:basedOn w:val="default"/>
    <w:rsid w:val="007059F5"/>
  </w:style>
  <w:style w:type="paragraph" w:customStyle="1" w:styleId="bw3">
    <w:name w:val="bw3"/>
    <w:basedOn w:val="default"/>
    <w:rsid w:val="007059F5"/>
  </w:style>
  <w:style w:type="paragraph" w:customStyle="1" w:styleId="orange1">
    <w:name w:val="orange1"/>
    <w:basedOn w:val="default"/>
    <w:rsid w:val="007059F5"/>
  </w:style>
  <w:style w:type="paragraph" w:customStyle="1" w:styleId="orange2">
    <w:name w:val="orange2"/>
    <w:basedOn w:val="default"/>
    <w:rsid w:val="007059F5"/>
  </w:style>
  <w:style w:type="paragraph" w:customStyle="1" w:styleId="orange3">
    <w:name w:val="orange3"/>
    <w:basedOn w:val="default"/>
    <w:rsid w:val="007059F5"/>
  </w:style>
  <w:style w:type="paragraph" w:customStyle="1" w:styleId="turquise1">
    <w:name w:val="turquise1"/>
    <w:basedOn w:val="default"/>
    <w:rsid w:val="007059F5"/>
  </w:style>
  <w:style w:type="paragraph" w:customStyle="1" w:styleId="turquise2">
    <w:name w:val="turquise2"/>
    <w:basedOn w:val="default"/>
    <w:rsid w:val="007059F5"/>
  </w:style>
  <w:style w:type="paragraph" w:customStyle="1" w:styleId="turquise3">
    <w:name w:val="turquise3"/>
    <w:basedOn w:val="default"/>
    <w:rsid w:val="007059F5"/>
  </w:style>
  <w:style w:type="paragraph" w:customStyle="1" w:styleId="gray1">
    <w:name w:val="gray1"/>
    <w:basedOn w:val="default"/>
    <w:rsid w:val="007059F5"/>
  </w:style>
  <w:style w:type="paragraph" w:customStyle="1" w:styleId="gray2">
    <w:name w:val="gray2"/>
    <w:basedOn w:val="default"/>
    <w:rsid w:val="007059F5"/>
  </w:style>
  <w:style w:type="paragraph" w:customStyle="1" w:styleId="gray3">
    <w:name w:val="gray3"/>
    <w:basedOn w:val="default"/>
    <w:rsid w:val="007059F5"/>
  </w:style>
  <w:style w:type="paragraph" w:customStyle="1" w:styleId="sun1">
    <w:name w:val="sun1"/>
    <w:basedOn w:val="default"/>
    <w:rsid w:val="007059F5"/>
  </w:style>
  <w:style w:type="paragraph" w:customStyle="1" w:styleId="sun2">
    <w:name w:val="sun2"/>
    <w:basedOn w:val="default"/>
    <w:rsid w:val="007059F5"/>
  </w:style>
  <w:style w:type="paragraph" w:customStyle="1" w:styleId="sun3">
    <w:name w:val="sun3"/>
    <w:basedOn w:val="default"/>
    <w:rsid w:val="007059F5"/>
  </w:style>
  <w:style w:type="paragraph" w:customStyle="1" w:styleId="earth1">
    <w:name w:val="earth1"/>
    <w:basedOn w:val="default"/>
    <w:rsid w:val="007059F5"/>
  </w:style>
  <w:style w:type="paragraph" w:customStyle="1" w:styleId="earth2">
    <w:name w:val="earth2"/>
    <w:basedOn w:val="default"/>
    <w:rsid w:val="007059F5"/>
  </w:style>
  <w:style w:type="paragraph" w:customStyle="1" w:styleId="earth3">
    <w:name w:val="earth3"/>
    <w:basedOn w:val="default"/>
    <w:rsid w:val="007059F5"/>
  </w:style>
  <w:style w:type="paragraph" w:customStyle="1" w:styleId="green1">
    <w:name w:val="green1"/>
    <w:basedOn w:val="default"/>
    <w:rsid w:val="007059F5"/>
  </w:style>
  <w:style w:type="paragraph" w:customStyle="1" w:styleId="green2">
    <w:name w:val="green2"/>
    <w:basedOn w:val="default"/>
    <w:rsid w:val="007059F5"/>
  </w:style>
  <w:style w:type="paragraph" w:customStyle="1" w:styleId="green3">
    <w:name w:val="green3"/>
    <w:basedOn w:val="default"/>
    <w:rsid w:val="007059F5"/>
  </w:style>
  <w:style w:type="paragraph" w:customStyle="1" w:styleId="seetang1">
    <w:name w:val="seetang1"/>
    <w:basedOn w:val="default"/>
    <w:rsid w:val="007059F5"/>
  </w:style>
  <w:style w:type="paragraph" w:customStyle="1" w:styleId="seetang2">
    <w:name w:val="seetang2"/>
    <w:basedOn w:val="default"/>
    <w:rsid w:val="007059F5"/>
  </w:style>
  <w:style w:type="paragraph" w:customStyle="1" w:styleId="seetang3">
    <w:name w:val="seetang3"/>
    <w:basedOn w:val="default"/>
    <w:rsid w:val="007059F5"/>
  </w:style>
  <w:style w:type="paragraph" w:customStyle="1" w:styleId="lightblue1">
    <w:name w:val="lightblue1"/>
    <w:basedOn w:val="default"/>
    <w:rsid w:val="007059F5"/>
  </w:style>
  <w:style w:type="paragraph" w:customStyle="1" w:styleId="lightblue2">
    <w:name w:val="lightblue2"/>
    <w:basedOn w:val="default"/>
    <w:rsid w:val="007059F5"/>
  </w:style>
  <w:style w:type="paragraph" w:customStyle="1" w:styleId="lightblue3">
    <w:name w:val="lightblue3"/>
    <w:basedOn w:val="default"/>
    <w:rsid w:val="007059F5"/>
  </w:style>
  <w:style w:type="paragraph" w:customStyle="1" w:styleId="yellow1">
    <w:name w:val="yellow1"/>
    <w:basedOn w:val="default"/>
    <w:rsid w:val="007059F5"/>
  </w:style>
  <w:style w:type="paragraph" w:customStyle="1" w:styleId="yellow2">
    <w:name w:val="yellow2"/>
    <w:basedOn w:val="default"/>
    <w:rsid w:val="007059F5"/>
  </w:style>
  <w:style w:type="paragraph" w:customStyle="1" w:styleId="yellow3">
    <w:name w:val="yellow3"/>
    <w:basedOn w:val="default"/>
    <w:rsid w:val="007059F5"/>
  </w:style>
  <w:style w:type="paragraph" w:customStyle="1" w:styleId="WW-Title">
    <w:name w:val="WW-Title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Backgroundobjects">
    <w:name w:val="Background objects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Background">
    <w:name w:val="Backgro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Notes">
    <w:name w:val="Notes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Outline1">
    <w:name w:val="Outline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Outline2">
    <w:name w:val="Outline 2"/>
    <w:basedOn w:val="Outline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Outline3">
    <w:name w:val="Outline 3"/>
    <w:basedOn w:val="Outline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Outline4">
    <w:name w:val="Outline 4"/>
    <w:basedOn w:val="Outline3"/>
    <w:rsid w:val="007059F5"/>
    <w:pPr>
      <w:spacing w:after="113"/>
      <w:ind w:left="2721"/>
    </w:pPr>
    <w:rPr>
      <w:sz w:val="40"/>
      <w:szCs w:val="40"/>
    </w:rPr>
  </w:style>
  <w:style w:type="paragraph" w:customStyle="1" w:styleId="Outline5">
    <w:name w:val="Outline 5"/>
    <w:basedOn w:val="Outline4"/>
    <w:rsid w:val="007059F5"/>
    <w:pPr>
      <w:spacing w:after="57"/>
      <w:ind w:left="3402"/>
    </w:pPr>
  </w:style>
  <w:style w:type="paragraph" w:customStyle="1" w:styleId="Outline6">
    <w:name w:val="Outline 6"/>
    <w:basedOn w:val="Outline5"/>
    <w:rsid w:val="007059F5"/>
    <w:pPr>
      <w:ind w:left="4082"/>
    </w:pPr>
  </w:style>
  <w:style w:type="paragraph" w:customStyle="1" w:styleId="Outline7">
    <w:name w:val="Outline 7"/>
    <w:basedOn w:val="Outline6"/>
    <w:rsid w:val="007059F5"/>
    <w:pPr>
      <w:ind w:left="4762"/>
    </w:pPr>
  </w:style>
  <w:style w:type="paragraph" w:customStyle="1" w:styleId="Outline8">
    <w:name w:val="Outline 8"/>
    <w:basedOn w:val="Outline7"/>
    <w:rsid w:val="007059F5"/>
    <w:pPr>
      <w:ind w:left="5443"/>
    </w:pPr>
  </w:style>
  <w:style w:type="paragraph" w:customStyle="1" w:styleId="Outline9">
    <w:name w:val="Outline 9"/>
    <w:basedOn w:val="Outline8"/>
    <w:rsid w:val="007059F5"/>
    <w:pPr>
      <w:ind w:left="6123"/>
    </w:pPr>
  </w:style>
  <w:style w:type="paragraph" w:customStyle="1" w:styleId="lyt-aquaLTGliederung1">
    <w:name w:val="lyt-aqua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000080"/>
      <w:kern w:val="1"/>
      <w:sz w:val="64"/>
      <w:szCs w:val="64"/>
      <w:lang w:eastAsia="hi-IN" w:bidi="hi-IN"/>
    </w:rPr>
  </w:style>
  <w:style w:type="paragraph" w:customStyle="1" w:styleId="lyt-aquaLTGliederung2">
    <w:name w:val="lyt-aqua~LT~Gliederung 2"/>
    <w:basedOn w:val="lyt-aqua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aquaLTGliederung3">
    <w:name w:val="lyt-aqua~LT~Gliederung 3"/>
    <w:basedOn w:val="lyt-aqua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aquaLTGliederung4">
    <w:name w:val="lyt-aqua~LT~Gliederung 4"/>
    <w:basedOn w:val="lyt-aqua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aquaLTGliederung5">
    <w:name w:val="lyt-aqua~LT~Gliederung 5"/>
    <w:basedOn w:val="lyt-aquaLTGliederung4"/>
    <w:rsid w:val="007059F5"/>
    <w:pPr>
      <w:spacing w:after="57"/>
      <w:ind w:left="3402"/>
    </w:pPr>
  </w:style>
  <w:style w:type="paragraph" w:customStyle="1" w:styleId="lyt-aquaLTGliederung6">
    <w:name w:val="lyt-aqua~LT~Gliederung 6"/>
    <w:basedOn w:val="lyt-aquaLTGliederung5"/>
    <w:rsid w:val="007059F5"/>
    <w:pPr>
      <w:ind w:left="4082"/>
    </w:pPr>
  </w:style>
  <w:style w:type="paragraph" w:customStyle="1" w:styleId="lyt-aquaLTGliederung7">
    <w:name w:val="lyt-aqua~LT~Gliederung 7"/>
    <w:basedOn w:val="lyt-aquaLTGliederung6"/>
    <w:rsid w:val="007059F5"/>
    <w:pPr>
      <w:ind w:left="4762"/>
    </w:pPr>
  </w:style>
  <w:style w:type="paragraph" w:customStyle="1" w:styleId="lyt-aquaLTGliederung8">
    <w:name w:val="lyt-aqua~LT~Gliederung 8"/>
    <w:basedOn w:val="lyt-aquaLTGliederung7"/>
    <w:rsid w:val="007059F5"/>
    <w:pPr>
      <w:ind w:left="5443"/>
    </w:pPr>
  </w:style>
  <w:style w:type="paragraph" w:customStyle="1" w:styleId="lyt-aquaLTGliederung9">
    <w:name w:val="lyt-aqua~LT~Gliederung 9"/>
    <w:basedOn w:val="lyt-aquaLTGliederung8"/>
    <w:rsid w:val="007059F5"/>
    <w:pPr>
      <w:ind w:left="6123"/>
    </w:pPr>
  </w:style>
  <w:style w:type="paragraph" w:customStyle="1" w:styleId="lyt-aquaLTTitel">
    <w:name w:val="lyt-aqua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280099"/>
      <w:kern w:val="1"/>
      <w:sz w:val="88"/>
      <w:szCs w:val="88"/>
      <w:lang w:eastAsia="hi-IN" w:bidi="hi-IN"/>
    </w:rPr>
  </w:style>
  <w:style w:type="paragraph" w:customStyle="1" w:styleId="lyt-aquaLTUntertitel">
    <w:name w:val="lyt-aqua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280099"/>
      <w:kern w:val="1"/>
      <w:sz w:val="64"/>
      <w:szCs w:val="64"/>
      <w:lang w:eastAsia="hi-IN" w:bidi="hi-IN"/>
    </w:rPr>
  </w:style>
  <w:style w:type="paragraph" w:customStyle="1" w:styleId="lyt-aquaLTNotizen">
    <w:name w:val="lyt-aqua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aquaLTHintergrundobjekte">
    <w:name w:val="lyt-aqua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aquaLTHintergrund">
    <w:name w:val="lyt-aqua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luelinesgradLTGliederung1">
    <w:name w:val="lyt-bluelinesgrad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luelinesgradLTGliederung2">
    <w:name w:val="lyt-bluelinesgrad~LT~Gliederung 2"/>
    <w:basedOn w:val="lyt-bluelinesgrad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bluelinesgradLTGliederung3">
    <w:name w:val="lyt-bluelinesgrad~LT~Gliederung 3"/>
    <w:basedOn w:val="lyt-bluelinesgrad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bluelinesgradLTGliederung4">
    <w:name w:val="lyt-bluelinesgrad~LT~Gliederung 4"/>
    <w:basedOn w:val="lyt-bluelinesgrad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bluelinesgradLTGliederung5">
    <w:name w:val="lyt-bluelinesgrad~LT~Gliederung 5"/>
    <w:basedOn w:val="lyt-bluelinesgradLTGliederung4"/>
    <w:rsid w:val="007059F5"/>
    <w:pPr>
      <w:spacing w:after="57"/>
      <w:ind w:left="3402"/>
    </w:pPr>
  </w:style>
  <w:style w:type="paragraph" w:customStyle="1" w:styleId="lyt-bluelinesgradLTGliederung6">
    <w:name w:val="lyt-bluelinesgrad~LT~Gliederung 6"/>
    <w:basedOn w:val="lyt-bluelinesgradLTGliederung5"/>
    <w:rsid w:val="007059F5"/>
    <w:pPr>
      <w:ind w:left="4082"/>
    </w:pPr>
  </w:style>
  <w:style w:type="paragraph" w:customStyle="1" w:styleId="lyt-bluelinesgradLTGliederung7">
    <w:name w:val="lyt-bluelinesgrad~LT~Gliederung 7"/>
    <w:basedOn w:val="lyt-bluelinesgradLTGliederung6"/>
    <w:rsid w:val="007059F5"/>
    <w:pPr>
      <w:ind w:left="4762"/>
    </w:pPr>
  </w:style>
  <w:style w:type="paragraph" w:customStyle="1" w:styleId="lyt-bluelinesgradLTGliederung8">
    <w:name w:val="lyt-bluelinesgrad~LT~Gliederung 8"/>
    <w:basedOn w:val="lyt-bluelinesgradLTGliederung7"/>
    <w:rsid w:val="007059F5"/>
    <w:pPr>
      <w:ind w:left="5443"/>
    </w:pPr>
  </w:style>
  <w:style w:type="paragraph" w:customStyle="1" w:styleId="lyt-bluelinesgradLTGliederung9">
    <w:name w:val="lyt-bluelinesgrad~LT~Gliederung 9"/>
    <w:basedOn w:val="lyt-bluelinesgradLTGliederung8"/>
    <w:rsid w:val="007059F5"/>
    <w:pPr>
      <w:ind w:left="6123"/>
    </w:pPr>
  </w:style>
  <w:style w:type="paragraph" w:customStyle="1" w:styleId="lyt-bluelinesgradLTTitel">
    <w:name w:val="lyt-bluelinesgrad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bluelinesgradLTUntertitel">
    <w:name w:val="lyt-bluelinesgrad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luelinesgradLTNotizen">
    <w:name w:val="lyt-bluelinesgrad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bluelinesgradLTHintergrundobjekte">
    <w:name w:val="lyt-bluelinesgrad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bluelinesgradLTHintergrund">
    <w:name w:val="lyt-bluelinesgrad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lackandwhiteLTGliederung1">
    <w:name w:val="lyt-blackandwhite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blackandwhiteLTGliederung2">
    <w:name w:val="lyt-blackandwhite~LT~Gliederung 2"/>
    <w:basedOn w:val="lyt-blackandwhite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blackandwhiteLTGliederung3">
    <w:name w:val="lyt-blackandwhite~LT~Gliederung 3"/>
    <w:basedOn w:val="lyt-blackandwhite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blackandwhiteLTGliederung4">
    <w:name w:val="lyt-blackandwhite~LT~Gliederung 4"/>
    <w:basedOn w:val="lyt-blackandwhite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blackandwhiteLTGliederung5">
    <w:name w:val="lyt-blackandwhite~LT~Gliederung 5"/>
    <w:basedOn w:val="lyt-blackandwhiteLTGliederung4"/>
    <w:rsid w:val="007059F5"/>
    <w:pPr>
      <w:spacing w:after="57"/>
      <w:ind w:left="3402"/>
    </w:pPr>
  </w:style>
  <w:style w:type="paragraph" w:customStyle="1" w:styleId="lyt-blackandwhiteLTGliederung6">
    <w:name w:val="lyt-blackandwhite~LT~Gliederung 6"/>
    <w:basedOn w:val="lyt-blackandwhiteLTGliederung5"/>
    <w:rsid w:val="007059F5"/>
    <w:pPr>
      <w:ind w:left="4082"/>
    </w:pPr>
  </w:style>
  <w:style w:type="paragraph" w:customStyle="1" w:styleId="lyt-blackandwhiteLTGliederung7">
    <w:name w:val="lyt-blackandwhite~LT~Gliederung 7"/>
    <w:basedOn w:val="lyt-blackandwhiteLTGliederung6"/>
    <w:rsid w:val="007059F5"/>
    <w:pPr>
      <w:ind w:left="4762"/>
    </w:pPr>
  </w:style>
  <w:style w:type="paragraph" w:customStyle="1" w:styleId="lyt-blackandwhiteLTGliederung8">
    <w:name w:val="lyt-blackandwhite~LT~Gliederung 8"/>
    <w:basedOn w:val="lyt-blackandwhiteLTGliederung7"/>
    <w:rsid w:val="007059F5"/>
    <w:pPr>
      <w:ind w:left="5443"/>
    </w:pPr>
  </w:style>
  <w:style w:type="paragraph" w:customStyle="1" w:styleId="lyt-blackandwhiteLTGliederung9">
    <w:name w:val="lyt-blackandwhite~LT~Gliederung 9"/>
    <w:basedOn w:val="lyt-blackandwhiteLTGliederung8"/>
    <w:rsid w:val="007059F5"/>
    <w:pPr>
      <w:ind w:left="6123"/>
    </w:pPr>
  </w:style>
  <w:style w:type="paragraph" w:customStyle="1" w:styleId="lyt-blackandwhiteLTTitel">
    <w:name w:val="lyt-blackandwhite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lyt-blackandwhiteLTUntertitel">
    <w:name w:val="lyt-blackandwhite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blackandwhiteLTNotizen">
    <w:name w:val="lyt-blackandwhite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blackandwhiteLTHintergrundobjekte">
    <w:name w:val="lyt-blackandwhite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lackandwhiteLTHintergrund">
    <w:name w:val="lyt-blackandwhite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luegreyLTGliederung1">
    <w:name w:val="lyt-bluegrey~LT~Gliederung 1"/>
    <w:rsid w:val="007059F5"/>
    <w:pPr>
      <w:widowControl w:val="0"/>
      <w:suppressAutoHyphens/>
      <w:autoSpaceDE w:val="0"/>
    </w:pPr>
    <w:rPr>
      <w:rFonts w:ascii="Liberation Serif" w:eastAsia="Tahoma" w:hAnsi="Liberation Serif" w:cs="Tahoma"/>
      <w:kern w:val="1"/>
      <w:sz w:val="24"/>
      <w:szCs w:val="64"/>
      <w:lang w:eastAsia="hi-IN" w:bidi="hi-IN"/>
    </w:rPr>
  </w:style>
  <w:style w:type="paragraph" w:customStyle="1" w:styleId="lyt-bluegreyLTGliederung2">
    <w:name w:val="lyt-bluegrey~LT~Gliederung 2"/>
    <w:basedOn w:val="lyt-bluegrey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bluegreyLTGliederung3">
    <w:name w:val="lyt-bluegrey~LT~Gliederung 3"/>
    <w:basedOn w:val="lyt-bluegrey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bluegreyLTGliederung4">
    <w:name w:val="lyt-bluegrey~LT~Gliederung 4"/>
    <w:basedOn w:val="lyt-bluegrey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bluegreyLTGliederung5">
    <w:name w:val="lyt-bluegrey~LT~Gliederung 5"/>
    <w:basedOn w:val="lyt-bluegreyLTGliederung4"/>
    <w:rsid w:val="007059F5"/>
    <w:pPr>
      <w:spacing w:after="57"/>
      <w:ind w:left="3402"/>
    </w:pPr>
  </w:style>
  <w:style w:type="paragraph" w:customStyle="1" w:styleId="lyt-bluegreyLTGliederung6">
    <w:name w:val="lyt-bluegrey~LT~Gliederung 6"/>
    <w:basedOn w:val="lyt-bluegreyLTGliederung5"/>
    <w:rsid w:val="007059F5"/>
    <w:pPr>
      <w:ind w:left="4082"/>
    </w:pPr>
  </w:style>
  <w:style w:type="paragraph" w:customStyle="1" w:styleId="lyt-bluegreyLTGliederung7">
    <w:name w:val="lyt-bluegrey~LT~Gliederung 7"/>
    <w:basedOn w:val="lyt-bluegreyLTGliederung6"/>
    <w:rsid w:val="007059F5"/>
    <w:pPr>
      <w:ind w:left="4762"/>
    </w:pPr>
  </w:style>
  <w:style w:type="paragraph" w:customStyle="1" w:styleId="lyt-bluegreyLTGliederung8">
    <w:name w:val="lyt-bluegrey~LT~Gliederung 8"/>
    <w:basedOn w:val="lyt-bluegreyLTGliederung7"/>
    <w:rsid w:val="007059F5"/>
    <w:pPr>
      <w:ind w:left="5443"/>
    </w:pPr>
  </w:style>
  <w:style w:type="paragraph" w:customStyle="1" w:styleId="lyt-bluegreyLTGliederung9">
    <w:name w:val="lyt-bluegrey~LT~Gliederung 9"/>
    <w:basedOn w:val="lyt-bluegreyLTGliederung8"/>
    <w:rsid w:val="007059F5"/>
    <w:pPr>
      <w:ind w:left="6123"/>
    </w:pPr>
  </w:style>
  <w:style w:type="paragraph" w:customStyle="1" w:styleId="lyt-bluegreyLTTitel">
    <w:name w:val="lyt-bluegrey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bluegreyLTUntertitel">
    <w:name w:val="lyt-bluegrey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luegreyLTNotizen">
    <w:name w:val="lyt-bluegrey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bluegreyLTHintergrundobjekte">
    <w:name w:val="lyt-bluegrey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bluegreyLTHintergrund">
    <w:name w:val="lyt-bluegrey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oceanLTGliederung1">
    <w:name w:val="lyt-ocean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oceanLTGliederung2">
    <w:name w:val="lyt-ocean~LT~Gliederung 2"/>
    <w:basedOn w:val="lyt-ocean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oceanLTGliederung3">
    <w:name w:val="lyt-ocean~LT~Gliederung 3"/>
    <w:basedOn w:val="lyt-ocean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oceanLTGliederung4">
    <w:name w:val="lyt-ocean~LT~Gliederung 4"/>
    <w:basedOn w:val="lyt-ocean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oceanLTGliederung5">
    <w:name w:val="lyt-ocean~LT~Gliederung 5"/>
    <w:basedOn w:val="lyt-oceanLTGliederung4"/>
    <w:rsid w:val="007059F5"/>
    <w:pPr>
      <w:spacing w:after="57"/>
      <w:ind w:left="3402"/>
    </w:pPr>
  </w:style>
  <w:style w:type="paragraph" w:customStyle="1" w:styleId="lyt-oceanLTGliederung6">
    <w:name w:val="lyt-ocean~LT~Gliederung 6"/>
    <w:basedOn w:val="lyt-oceanLTGliederung5"/>
    <w:rsid w:val="007059F5"/>
    <w:pPr>
      <w:ind w:left="4082"/>
    </w:pPr>
  </w:style>
  <w:style w:type="paragraph" w:customStyle="1" w:styleId="lyt-oceanLTGliederung7">
    <w:name w:val="lyt-ocean~LT~Gliederung 7"/>
    <w:basedOn w:val="lyt-oceanLTGliederung6"/>
    <w:rsid w:val="007059F5"/>
    <w:pPr>
      <w:ind w:left="4762"/>
    </w:pPr>
  </w:style>
  <w:style w:type="paragraph" w:customStyle="1" w:styleId="lyt-oceanLTGliederung8">
    <w:name w:val="lyt-ocean~LT~Gliederung 8"/>
    <w:basedOn w:val="lyt-oceanLTGliederung7"/>
    <w:rsid w:val="007059F5"/>
    <w:pPr>
      <w:ind w:left="5443"/>
    </w:pPr>
  </w:style>
  <w:style w:type="paragraph" w:customStyle="1" w:styleId="lyt-oceanLTGliederung9">
    <w:name w:val="lyt-ocean~LT~Gliederung 9"/>
    <w:basedOn w:val="lyt-oceanLTGliederung8"/>
    <w:rsid w:val="007059F5"/>
    <w:pPr>
      <w:ind w:left="6123"/>
    </w:pPr>
  </w:style>
  <w:style w:type="paragraph" w:customStyle="1" w:styleId="lyt-oceanLTTitel">
    <w:name w:val="lyt-ocean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lyt-oceanLTUntertitel">
    <w:name w:val="lyt-ocean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oceanLTNotizen">
    <w:name w:val="lyt-ocean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oceanLTHintergrundobjekte">
    <w:name w:val="lyt-ocean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oceanLTHintergrund">
    <w:name w:val="lyt-ocean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sunriseLTGliederung1">
    <w:name w:val="lyt-sunrise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sunriseLTGliederung2">
    <w:name w:val="lyt-sunrise~LT~Gliederung 2"/>
    <w:basedOn w:val="lyt-sunrise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sunriseLTGliederung3">
    <w:name w:val="lyt-sunrise~LT~Gliederung 3"/>
    <w:basedOn w:val="lyt-sunrise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sunriseLTGliederung4">
    <w:name w:val="lyt-sunrise~LT~Gliederung 4"/>
    <w:basedOn w:val="lyt-sunrise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sunriseLTGliederung5">
    <w:name w:val="lyt-sunrise~LT~Gliederung 5"/>
    <w:basedOn w:val="lyt-sunriseLTGliederung4"/>
    <w:rsid w:val="007059F5"/>
    <w:pPr>
      <w:spacing w:after="57"/>
      <w:ind w:left="3402"/>
    </w:pPr>
  </w:style>
  <w:style w:type="paragraph" w:customStyle="1" w:styleId="lyt-sunriseLTGliederung6">
    <w:name w:val="lyt-sunrise~LT~Gliederung 6"/>
    <w:basedOn w:val="lyt-sunriseLTGliederung5"/>
    <w:rsid w:val="007059F5"/>
    <w:pPr>
      <w:ind w:left="4082"/>
    </w:pPr>
  </w:style>
  <w:style w:type="paragraph" w:customStyle="1" w:styleId="lyt-sunriseLTGliederung7">
    <w:name w:val="lyt-sunrise~LT~Gliederung 7"/>
    <w:basedOn w:val="lyt-sunriseLTGliederung6"/>
    <w:rsid w:val="007059F5"/>
    <w:pPr>
      <w:ind w:left="4762"/>
    </w:pPr>
  </w:style>
  <w:style w:type="paragraph" w:customStyle="1" w:styleId="lyt-sunriseLTGliederung8">
    <w:name w:val="lyt-sunrise~LT~Gliederung 8"/>
    <w:basedOn w:val="lyt-sunriseLTGliederung7"/>
    <w:rsid w:val="007059F5"/>
    <w:pPr>
      <w:ind w:left="5443"/>
    </w:pPr>
  </w:style>
  <w:style w:type="paragraph" w:customStyle="1" w:styleId="lyt-sunriseLTGliederung9">
    <w:name w:val="lyt-sunrise~LT~Gliederung 9"/>
    <w:basedOn w:val="lyt-sunriseLTGliederung8"/>
    <w:rsid w:val="007059F5"/>
    <w:pPr>
      <w:ind w:left="6123"/>
    </w:pPr>
  </w:style>
  <w:style w:type="paragraph" w:customStyle="1" w:styleId="lyt-sunriseLTTitel">
    <w:name w:val="lyt-sunrise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000080"/>
      <w:kern w:val="1"/>
      <w:sz w:val="88"/>
      <w:szCs w:val="88"/>
      <w:lang w:eastAsia="hi-IN" w:bidi="hi-IN"/>
    </w:rPr>
  </w:style>
  <w:style w:type="paragraph" w:customStyle="1" w:styleId="lyt-sunriseLTUntertitel">
    <w:name w:val="lyt-sunrise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sunriseLTNotizen">
    <w:name w:val="lyt-sunrise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sunriseLTHintergrundobjekte">
    <w:name w:val="lyt-sunrise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sunriseLTHintergrund">
    <w:name w:val="lyt-sunrise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luetitledownLTGliederung1">
    <w:name w:val="lyt-bluetitledown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bluetitledownLTGliederung2">
    <w:name w:val="lyt-bluetitledown~LT~Gliederung 2"/>
    <w:basedOn w:val="lyt-bluetitledown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bluetitledownLTGliederung3">
    <w:name w:val="lyt-bluetitledown~LT~Gliederung 3"/>
    <w:basedOn w:val="lyt-bluetitledown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bluetitledownLTGliederung4">
    <w:name w:val="lyt-bluetitledown~LT~Gliederung 4"/>
    <w:basedOn w:val="lyt-bluetitledown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bluetitledownLTGliederung5">
    <w:name w:val="lyt-bluetitledown~LT~Gliederung 5"/>
    <w:basedOn w:val="lyt-bluetitledownLTGliederung4"/>
    <w:rsid w:val="007059F5"/>
    <w:pPr>
      <w:spacing w:after="57"/>
      <w:ind w:left="3402"/>
    </w:pPr>
  </w:style>
  <w:style w:type="paragraph" w:customStyle="1" w:styleId="lyt-bluetitledownLTGliederung6">
    <w:name w:val="lyt-bluetitledown~LT~Gliederung 6"/>
    <w:basedOn w:val="lyt-bluetitledownLTGliederung5"/>
    <w:rsid w:val="007059F5"/>
    <w:pPr>
      <w:ind w:left="4082"/>
    </w:pPr>
  </w:style>
  <w:style w:type="paragraph" w:customStyle="1" w:styleId="lyt-bluetitledownLTGliederung7">
    <w:name w:val="lyt-bluetitledown~LT~Gliederung 7"/>
    <w:basedOn w:val="lyt-bluetitledownLTGliederung6"/>
    <w:rsid w:val="007059F5"/>
    <w:pPr>
      <w:ind w:left="4762"/>
    </w:pPr>
  </w:style>
  <w:style w:type="paragraph" w:customStyle="1" w:styleId="lyt-bluetitledownLTGliederung8">
    <w:name w:val="lyt-bluetitledown~LT~Gliederung 8"/>
    <w:basedOn w:val="lyt-bluetitledownLTGliederung7"/>
    <w:rsid w:val="007059F5"/>
    <w:pPr>
      <w:ind w:left="5443"/>
    </w:pPr>
  </w:style>
  <w:style w:type="paragraph" w:customStyle="1" w:styleId="lyt-bluetitledownLTGliederung9">
    <w:name w:val="lyt-bluetitledown~LT~Gliederung 9"/>
    <w:basedOn w:val="lyt-bluetitledownLTGliederung8"/>
    <w:rsid w:val="007059F5"/>
    <w:pPr>
      <w:ind w:left="6123"/>
    </w:pPr>
  </w:style>
  <w:style w:type="paragraph" w:customStyle="1" w:styleId="lyt-bluetitledownLTTitel">
    <w:name w:val="lyt-bluetitledown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bluetitledownLTUntertitel">
    <w:name w:val="lyt-bluetitledown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luetitledownLTNotizen">
    <w:name w:val="lyt-bluetitledown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bluetitledownLTHintergrundobjekte">
    <w:name w:val="lyt-bluetitledown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luetitledownLTHintergrund">
    <w:name w:val="lyt-bluetitledown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rownLTGliederung1">
    <w:name w:val="lyt-brown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rownLTGliederung2">
    <w:name w:val="lyt-brown~LT~Gliederung 2"/>
    <w:basedOn w:val="lyt-brown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brownLTGliederung3">
    <w:name w:val="lyt-brown~LT~Gliederung 3"/>
    <w:basedOn w:val="lyt-brown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brownLTGliederung4">
    <w:name w:val="lyt-brown~LT~Gliederung 4"/>
    <w:basedOn w:val="lyt-brown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brownLTGliederung5">
    <w:name w:val="lyt-brown~LT~Gliederung 5"/>
    <w:basedOn w:val="lyt-brownLTGliederung4"/>
    <w:rsid w:val="007059F5"/>
    <w:pPr>
      <w:spacing w:after="57"/>
      <w:ind w:left="3402"/>
    </w:pPr>
  </w:style>
  <w:style w:type="paragraph" w:customStyle="1" w:styleId="lyt-brownLTGliederung6">
    <w:name w:val="lyt-brown~LT~Gliederung 6"/>
    <w:basedOn w:val="lyt-brownLTGliederung5"/>
    <w:rsid w:val="007059F5"/>
    <w:pPr>
      <w:ind w:left="4082"/>
    </w:pPr>
  </w:style>
  <w:style w:type="paragraph" w:customStyle="1" w:styleId="lyt-brownLTGliederung7">
    <w:name w:val="lyt-brown~LT~Gliederung 7"/>
    <w:basedOn w:val="lyt-brownLTGliederung6"/>
    <w:rsid w:val="007059F5"/>
    <w:pPr>
      <w:ind w:left="4762"/>
    </w:pPr>
  </w:style>
  <w:style w:type="paragraph" w:customStyle="1" w:styleId="lyt-brownLTGliederung8">
    <w:name w:val="lyt-brown~LT~Gliederung 8"/>
    <w:basedOn w:val="lyt-brownLTGliederung7"/>
    <w:rsid w:val="007059F5"/>
    <w:pPr>
      <w:ind w:left="5443"/>
    </w:pPr>
  </w:style>
  <w:style w:type="paragraph" w:customStyle="1" w:styleId="lyt-brownLTGliederung9">
    <w:name w:val="lyt-brown~LT~Gliederung 9"/>
    <w:basedOn w:val="lyt-brownLTGliederung8"/>
    <w:rsid w:val="007059F5"/>
    <w:pPr>
      <w:ind w:left="6123"/>
    </w:pPr>
  </w:style>
  <w:style w:type="paragraph" w:customStyle="1" w:styleId="lyt-brownLTTitel">
    <w:name w:val="lyt-brown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brownLTUntertitel">
    <w:name w:val="lyt-brown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rownLTNotizen">
    <w:name w:val="lyt-brown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brownLTHintergrundobjekte">
    <w:name w:val="lyt-brown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brownLTHintergrund">
    <w:name w:val="lyt-brown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charglowLTGliederung1">
    <w:name w:val="lyt-charglow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charglowLTGliederung2">
    <w:name w:val="lyt-charglow~LT~Gliederung 2"/>
    <w:basedOn w:val="lyt-charglow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charglowLTGliederung3">
    <w:name w:val="lyt-charglow~LT~Gliederung 3"/>
    <w:basedOn w:val="lyt-charglow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charglowLTGliederung4">
    <w:name w:val="lyt-charglow~LT~Gliederung 4"/>
    <w:basedOn w:val="lyt-charglow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charglowLTGliederung5">
    <w:name w:val="lyt-charglow~LT~Gliederung 5"/>
    <w:basedOn w:val="lyt-charglowLTGliederung4"/>
    <w:rsid w:val="007059F5"/>
    <w:pPr>
      <w:spacing w:after="57"/>
      <w:ind w:left="3402"/>
    </w:pPr>
  </w:style>
  <w:style w:type="paragraph" w:customStyle="1" w:styleId="lyt-charglowLTGliederung6">
    <w:name w:val="lyt-charglow~LT~Gliederung 6"/>
    <w:basedOn w:val="lyt-charglowLTGliederung5"/>
    <w:rsid w:val="007059F5"/>
    <w:pPr>
      <w:ind w:left="4082"/>
    </w:pPr>
  </w:style>
  <w:style w:type="paragraph" w:customStyle="1" w:styleId="lyt-charglowLTGliederung7">
    <w:name w:val="lyt-charglow~LT~Gliederung 7"/>
    <w:basedOn w:val="lyt-charglowLTGliederung6"/>
    <w:rsid w:val="007059F5"/>
    <w:pPr>
      <w:ind w:left="4762"/>
    </w:pPr>
  </w:style>
  <w:style w:type="paragraph" w:customStyle="1" w:styleId="lyt-charglowLTGliederung8">
    <w:name w:val="lyt-charglow~LT~Gliederung 8"/>
    <w:basedOn w:val="lyt-charglowLTGliederung7"/>
    <w:rsid w:val="007059F5"/>
    <w:pPr>
      <w:ind w:left="5443"/>
    </w:pPr>
  </w:style>
  <w:style w:type="paragraph" w:customStyle="1" w:styleId="lyt-charglowLTGliederung9">
    <w:name w:val="lyt-charglow~LT~Gliederung 9"/>
    <w:basedOn w:val="lyt-charglowLTGliederung8"/>
    <w:rsid w:val="007059F5"/>
    <w:pPr>
      <w:ind w:left="6123"/>
    </w:pPr>
  </w:style>
  <w:style w:type="paragraph" w:customStyle="1" w:styleId="lyt-charglowLTTitel">
    <w:name w:val="lyt-charglow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lyt-charglowLTUntertitel">
    <w:name w:val="lyt-charglow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charglowLTNotizen">
    <w:name w:val="lyt-charglow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charglowLTHintergrundobjekte">
    <w:name w:val="lyt-charglow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charglowLTHintergrund">
    <w:name w:val="lyt-charglow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defaultLTGliederung1">
    <w:name w:val="lyt-default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defaultLTGliederung2">
    <w:name w:val="lyt-default~LT~Gliederung 2"/>
    <w:basedOn w:val="lyt-default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defaultLTGliederung3">
    <w:name w:val="lyt-default~LT~Gliederung 3"/>
    <w:basedOn w:val="lyt-default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defaultLTGliederung4">
    <w:name w:val="lyt-default~LT~Gliederung 4"/>
    <w:basedOn w:val="lyt-default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defaultLTGliederung5">
    <w:name w:val="lyt-default~LT~Gliederung 5"/>
    <w:basedOn w:val="lyt-defaultLTGliederung4"/>
    <w:rsid w:val="007059F5"/>
    <w:pPr>
      <w:spacing w:after="57"/>
      <w:ind w:left="3402"/>
    </w:pPr>
  </w:style>
  <w:style w:type="paragraph" w:customStyle="1" w:styleId="lyt-defaultLTGliederung6">
    <w:name w:val="lyt-default~LT~Gliederung 6"/>
    <w:basedOn w:val="lyt-defaultLTGliederung5"/>
    <w:rsid w:val="007059F5"/>
    <w:pPr>
      <w:ind w:left="4082"/>
    </w:pPr>
  </w:style>
  <w:style w:type="paragraph" w:customStyle="1" w:styleId="lyt-defaultLTGliederung7">
    <w:name w:val="lyt-default~LT~Gliederung 7"/>
    <w:basedOn w:val="lyt-defaultLTGliederung6"/>
    <w:rsid w:val="007059F5"/>
    <w:pPr>
      <w:ind w:left="4762"/>
    </w:pPr>
  </w:style>
  <w:style w:type="paragraph" w:customStyle="1" w:styleId="lyt-defaultLTGliederung8">
    <w:name w:val="lyt-default~LT~Gliederung 8"/>
    <w:basedOn w:val="lyt-defaultLTGliederung7"/>
    <w:rsid w:val="007059F5"/>
    <w:pPr>
      <w:ind w:left="5443"/>
    </w:pPr>
  </w:style>
  <w:style w:type="paragraph" w:customStyle="1" w:styleId="lyt-defaultLTGliederung9">
    <w:name w:val="lyt-default~LT~Gliederung 9"/>
    <w:basedOn w:val="lyt-defaultLTGliederung8"/>
    <w:rsid w:val="007059F5"/>
    <w:pPr>
      <w:ind w:left="6123"/>
    </w:pPr>
  </w:style>
  <w:style w:type="paragraph" w:customStyle="1" w:styleId="lyt-defaultLTTitel">
    <w:name w:val="lyt-default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lyt-defaultLTUntertitel">
    <w:name w:val="lyt-default~LT~Unter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defaultLTNotizen">
    <w:name w:val="lyt-default~LT~Notizen"/>
    <w:rsid w:val="007059F5"/>
    <w:pPr>
      <w:widowControl w:val="0"/>
      <w:suppressAutoHyphens/>
      <w:autoSpaceDE w:val="0"/>
      <w:ind w:left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defaultLTHintergrundobjekte">
    <w:name w:val="lyt-default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defaultLTHintergrund">
    <w:name w:val="lyt-default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forestLTGliederung1">
    <w:name w:val="forest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forestLTGliederung2">
    <w:name w:val="forest~LT~Gliederung 2"/>
    <w:basedOn w:val="forest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forestLTGliederung3">
    <w:name w:val="forest~LT~Gliederung 3"/>
    <w:basedOn w:val="forest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forestLTGliederung4">
    <w:name w:val="forest~LT~Gliederung 4"/>
    <w:basedOn w:val="forest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forestLTGliederung5">
    <w:name w:val="forest~LT~Gliederung 5"/>
    <w:basedOn w:val="forestLTGliederung4"/>
    <w:rsid w:val="007059F5"/>
    <w:pPr>
      <w:spacing w:after="57"/>
      <w:ind w:left="3402"/>
    </w:pPr>
  </w:style>
  <w:style w:type="paragraph" w:customStyle="1" w:styleId="forestLTGliederung6">
    <w:name w:val="forest~LT~Gliederung 6"/>
    <w:basedOn w:val="forestLTGliederung5"/>
    <w:rsid w:val="007059F5"/>
    <w:pPr>
      <w:ind w:left="4082"/>
    </w:pPr>
  </w:style>
  <w:style w:type="paragraph" w:customStyle="1" w:styleId="forestLTGliederung7">
    <w:name w:val="forest~LT~Gliederung 7"/>
    <w:basedOn w:val="forestLTGliederung6"/>
    <w:rsid w:val="007059F5"/>
    <w:pPr>
      <w:ind w:left="4762"/>
    </w:pPr>
  </w:style>
  <w:style w:type="paragraph" w:customStyle="1" w:styleId="forestLTGliederung8">
    <w:name w:val="forest~LT~Gliederung 8"/>
    <w:basedOn w:val="forestLTGliederung7"/>
    <w:rsid w:val="007059F5"/>
    <w:pPr>
      <w:ind w:left="5443"/>
    </w:pPr>
  </w:style>
  <w:style w:type="paragraph" w:customStyle="1" w:styleId="forestLTGliederung9">
    <w:name w:val="forest~LT~Gliederung 9"/>
    <w:basedOn w:val="forestLTGliederung8"/>
    <w:rsid w:val="007059F5"/>
    <w:pPr>
      <w:ind w:left="6123"/>
    </w:pPr>
  </w:style>
  <w:style w:type="paragraph" w:customStyle="1" w:styleId="forestLTTitel">
    <w:name w:val="forest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forestLTUntertitel">
    <w:name w:val="forest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forestLTNotizen">
    <w:name w:val="forest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forestLTHintergrundobjekte">
    <w:name w:val="forest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forestLTHintergrund">
    <w:name w:val="forest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frepaLTGliederung1">
    <w:name w:val="lyt-frepa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frepaLTGliederung2">
    <w:name w:val="lyt-frepa~LT~Gliederung 2"/>
    <w:basedOn w:val="lyt-frepa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frepaLTGliederung3">
    <w:name w:val="lyt-frepa~LT~Gliederung 3"/>
    <w:basedOn w:val="lyt-frepa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frepaLTGliederung4">
    <w:name w:val="lyt-frepa~LT~Gliederung 4"/>
    <w:basedOn w:val="lyt-frepa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frepaLTGliederung5">
    <w:name w:val="lyt-frepa~LT~Gliederung 5"/>
    <w:basedOn w:val="lyt-frepaLTGliederung4"/>
    <w:rsid w:val="007059F5"/>
    <w:pPr>
      <w:spacing w:after="57"/>
      <w:ind w:left="3402"/>
    </w:pPr>
  </w:style>
  <w:style w:type="paragraph" w:customStyle="1" w:styleId="lyt-frepaLTGliederung6">
    <w:name w:val="lyt-frepa~LT~Gliederung 6"/>
    <w:basedOn w:val="lyt-frepaLTGliederung5"/>
    <w:rsid w:val="007059F5"/>
    <w:pPr>
      <w:ind w:left="4082"/>
    </w:pPr>
  </w:style>
  <w:style w:type="paragraph" w:customStyle="1" w:styleId="lyt-frepaLTGliederung7">
    <w:name w:val="lyt-frepa~LT~Gliederung 7"/>
    <w:basedOn w:val="lyt-frepaLTGliederung6"/>
    <w:rsid w:val="007059F5"/>
    <w:pPr>
      <w:ind w:left="4762"/>
    </w:pPr>
  </w:style>
  <w:style w:type="paragraph" w:customStyle="1" w:styleId="lyt-frepaLTGliederung8">
    <w:name w:val="lyt-frepa~LT~Gliederung 8"/>
    <w:basedOn w:val="lyt-frepaLTGliederung7"/>
    <w:rsid w:val="007059F5"/>
    <w:pPr>
      <w:ind w:left="5443"/>
    </w:pPr>
  </w:style>
  <w:style w:type="paragraph" w:customStyle="1" w:styleId="lyt-frepaLTGliederung9">
    <w:name w:val="lyt-frepa~LT~Gliederung 9"/>
    <w:basedOn w:val="lyt-frepaLTGliederung8"/>
    <w:rsid w:val="007059F5"/>
    <w:pPr>
      <w:ind w:left="6123"/>
    </w:pPr>
  </w:style>
  <w:style w:type="paragraph" w:customStyle="1" w:styleId="lyt-frepaLTTitel">
    <w:name w:val="lyt-frepa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frepaLTUntertitel">
    <w:name w:val="lyt-frepa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frepaLTNotizen">
    <w:name w:val="lyt-frepa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frepaLTHintergrundobjekte">
    <w:name w:val="lyt-frepa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frepaLTHintergrund">
    <w:name w:val="lyt-frepa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glacierLTGliederung1">
    <w:name w:val="glacier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glacierLTGliederung2">
    <w:name w:val="glacier~LT~Gliederung 2"/>
    <w:basedOn w:val="glacier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glacierLTGliederung3">
    <w:name w:val="glacier~LT~Gliederung 3"/>
    <w:basedOn w:val="glacier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glacierLTGliederung4">
    <w:name w:val="glacier~LT~Gliederung 4"/>
    <w:basedOn w:val="glacier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glacierLTGliederung5">
    <w:name w:val="glacier~LT~Gliederung 5"/>
    <w:basedOn w:val="glacierLTGliederung4"/>
    <w:rsid w:val="007059F5"/>
    <w:pPr>
      <w:spacing w:after="57"/>
      <w:ind w:left="3402"/>
    </w:pPr>
  </w:style>
  <w:style w:type="paragraph" w:customStyle="1" w:styleId="glacierLTGliederung6">
    <w:name w:val="glacier~LT~Gliederung 6"/>
    <w:basedOn w:val="glacierLTGliederung5"/>
    <w:rsid w:val="007059F5"/>
    <w:pPr>
      <w:ind w:left="4082"/>
    </w:pPr>
  </w:style>
  <w:style w:type="paragraph" w:customStyle="1" w:styleId="glacierLTGliederung7">
    <w:name w:val="glacier~LT~Gliederung 7"/>
    <w:basedOn w:val="glacierLTGliederung6"/>
    <w:rsid w:val="007059F5"/>
    <w:pPr>
      <w:ind w:left="4762"/>
    </w:pPr>
  </w:style>
  <w:style w:type="paragraph" w:customStyle="1" w:styleId="glacierLTGliederung8">
    <w:name w:val="glacier~LT~Gliederung 8"/>
    <w:basedOn w:val="glacierLTGliederung7"/>
    <w:rsid w:val="007059F5"/>
    <w:pPr>
      <w:ind w:left="5443"/>
    </w:pPr>
  </w:style>
  <w:style w:type="paragraph" w:customStyle="1" w:styleId="glacierLTGliederung9">
    <w:name w:val="glacier~LT~Gliederung 9"/>
    <w:basedOn w:val="glacierLTGliederung8"/>
    <w:rsid w:val="007059F5"/>
    <w:pPr>
      <w:ind w:left="6123"/>
    </w:pPr>
  </w:style>
  <w:style w:type="paragraph" w:customStyle="1" w:styleId="glacierLTTitel">
    <w:name w:val="glacier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glacierLTUntertitel">
    <w:name w:val="glacier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glacierLTNotizen">
    <w:name w:val="glacier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glacierLTHintergrundobjekte">
    <w:name w:val="glacier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glacierLTHintergrund">
    <w:name w:val="glacier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greengradlinesLTGliederung1">
    <w:name w:val="lyt-greengradlines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greengradlinesLTGliederung2">
    <w:name w:val="lyt-greengradlines~LT~Gliederung 2"/>
    <w:basedOn w:val="lyt-greengradlines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greengradlinesLTGliederung3">
    <w:name w:val="lyt-greengradlines~LT~Gliederung 3"/>
    <w:basedOn w:val="lyt-greengradlines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greengradlinesLTGliederung4">
    <w:name w:val="lyt-greengradlines~LT~Gliederung 4"/>
    <w:basedOn w:val="lyt-greengradlines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greengradlinesLTGliederung5">
    <w:name w:val="lyt-greengradlines~LT~Gliederung 5"/>
    <w:basedOn w:val="lyt-greengradlinesLTGliederung4"/>
    <w:rsid w:val="007059F5"/>
    <w:pPr>
      <w:spacing w:after="57"/>
      <w:ind w:left="3402"/>
    </w:pPr>
  </w:style>
  <w:style w:type="paragraph" w:customStyle="1" w:styleId="lyt-greengradlinesLTGliederung6">
    <w:name w:val="lyt-greengradlines~LT~Gliederung 6"/>
    <w:basedOn w:val="lyt-greengradlinesLTGliederung5"/>
    <w:rsid w:val="007059F5"/>
    <w:pPr>
      <w:ind w:left="4082"/>
    </w:pPr>
  </w:style>
  <w:style w:type="paragraph" w:customStyle="1" w:styleId="lyt-greengradlinesLTGliederung7">
    <w:name w:val="lyt-greengradlines~LT~Gliederung 7"/>
    <w:basedOn w:val="lyt-greengradlinesLTGliederung6"/>
    <w:rsid w:val="007059F5"/>
    <w:pPr>
      <w:ind w:left="4762"/>
    </w:pPr>
  </w:style>
  <w:style w:type="paragraph" w:customStyle="1" w:styleId="lyt-greengradlinesLTGliederung8">
    <w:name w:val="lyt-greengradlines~LT~Gliederung 8"/>
    <w:basedOn w:val="lyt-greengradlinesLTGliederung7"/>
    <w:rsid w:val="007059F5"/>
    <w:pPr>
      <w:ind w:left="5443"/>
    </w:pPr>
  </w:style>
  <w:style w:type="paragraph" w:customStyle="1" w:styleId="lyt-greengradlinesLTGliederung9">
    <w:name w:val="lyt-greengradlines~LT~Gliederung 9"/>
    <w:basedOn w:val="lyt-greengradlinesLTGliederung8"/>
    <w:rsid w:val="007059F5"/>
    <w:pPr>
      <w:ind w:left="6123"/>
    </w:pPr>
  </w:style>
  <w:style w:type="paragraph" w:customStyle="1" w:styleId="lyt-greengradlinesLTTitel">
    <w:name w:val="lyt-greengradlines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greengradlinesLTUntertitel">
    <w:name w:val="lyt-greengradlines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greengradlinesLTNotizen">
    <w:name w:val="lyt-greengradlines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greengradlinesLTHintergrundobjekte">
    <w:name w:val="lyt-greengradlines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greengradlinesLTHintergrund">
    <w:name w:val="lyt-greengradlines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keyboardLTGliederung1">
    <w:name w:val="keyboard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keyboardLTGliederung2">
    <w:name w:val="keyboard~LT~Gliederung 2"/>
    <w:basedOn w:val="keyboard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keyboardLTGliederung3">
    <w:name w:val="keyboard~LT~Gliederung 3"/>
    <w:basedOn w:val="keyboard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keyboardLTGliederung4">
    <w:name w:val="keyboard~LT~Gliederung 4"/>
    <w:basedOn w:val="keyboard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keyboardLTGliederung5">
    <w:name w:val="keyboard~LT~Gliederung 5"/>
    <w:basedOn w:val="keyboardLTGliederung4"/>
    <w:rsid w:val="007059F5"/>
    <w:pPr>
      <w:spacing w:after="57"/>
      <w:ind w:left="3402"/>
    </w:pPr>
  </w:style>
  <w:style w:type="paragraph" w:customStyle="1" w:styleId="keyboardLTGliederung6">
    <w:name w:val="keyboard~LT~Gliederung 6"/>
    <w:basedOn w:val="keyboardLTGliederung5"/>
    <w:rsid w:val="007059F5"/>
    <w:pPr>
      <w:ind w:left="4082"/>
    </w:pPr>
  </w:style>
  <w:style w:type="paragraph" w:customStyle="1" w:styleId="keyboardLTGliederung7">
    <w:name w:val="keyboard~LT~Gliederung 7"/>
    <w:basedOn w:val="keyboardLTGliederung6"/>
    <w:rsid w:val="007059F5"/>
    <w:pPr>
      <w:ind w:left="4762"/>
    </w:pPr>
  </w:style>
  <w:style w:type="paragraph" w:customStyle="1" w:styleId="keyboardLTGliederung8">
    <w:name w:val="keyboard~LT~Gliederung 8"/>
    <w:basedOn w:val="keyboardLTGliederung7"/>
    <w:rsid w:val="007059F5"/>
    <w:pPr>
      <w:ind w:left="5443"/>
    </w:pPr>
  </w:style>
  <w:style w:type="paragraph" w:customStyle="1" w:styleId="keyboardLTGliederung9">
    <w:name w:val="keyboard~LT~Gliederung 9"/>
    <w:basedOn w:val="keyboardLTGliederung8"/>
    <w:rsid w:val="007059F5"/>
    <w:pPr>
      <w:ind w:left="6123"/>
    </w:pPr>
  </w:style>
  <w:style w:type="paragraph" w:customStyle="1" w:styleId="keyboardLTTitel">
    <w:name w:val="keyboard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keyboardLTUntertitel">
    <w:name w:val="keyboard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keyboardLTNotizen">
    <w:name w:val="keyboard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keyboardLTHintergrundobjekte">
    <w:name w:val="keyboard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keyboardLTHintergrund">
    <w:name w:val="keyboard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movwavesLTGliederung1">
    <w:name w:val="lyt-movwaves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000080"/>
      <w:kern w:val="1"/>
      <w:sz w:val="64"/>
      <w:szCs w:val="64"/>
      <w:lang w:eastAsia="hi-IN" w:bidi="hi-IN"/>
    </w:rPr>
  </w:style>
  <w:style w:type="paragraph" w:customStyle="1" w:styleId="lyt-movwavesLTGliederung2">
    <w:name w:val="lyt-movwaves~LT~Gliederung 2"/>
    <w:basedOn w:val="lyt-movwaves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movwavesLTGliederung3">
    <w:name w:val="lyt-movwaves~LT~Gliederung 3"/>
    <w:basedOn w:val="lyt-movwaves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movwavesLTGliederung4">
    <w:name w:val="lyt-movwaves~LT~Gliederung 4"/>
    <w:basedOn w:val="lyt-movwaves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movwavesLTGliederung5">
    <w:name w:val="lyt-movwaves~LT~Gliederung 5"/>
    <w:basedOn w:val="lyt-movwavesLTGliederung4"/>
    <w:rsid w:val="007059F5"/>
    <w:pPr>
      <w:spacing w:after="57"/>
      <w:ind w:left="3402"/>
    </w:pPr>
  </w:style>
  <w:style w:type="paragraph" w:customStyle="1" w:styleId="lyt-movwavesLTGliederung6">
    <w:name w:val="lyt-movwaves~LT~Gliederung 6"/>
    <w:basedOn w:val="lyt-movwavesLTGliederung5"/>
    <w:rsid w:val="007059F5"/>
    <w:pPr>
      <w:ind w:left="4082"/>
    </w:pPr>
  </w:style>
  <w:style w:type="paragraph" w:customStyle="1" w:styleId="lyt-movwavesLTGliederung7">
    <w:name w:val="lyt-movwaves~LT~Gliederung 7"/>
    <w:basedOn w:val="lyt-movwavesLTGliederung6"/>
    <w:rsid w:val="007059F5"/>
    <w:pPr>
      <w:ind w:left="4762"/>
    </w:pPr>
  </w:style>
  <w:style w:type="paragraph" w:customStyle="1" w:styleId="lyt-movwavesLTGliederung8">
    <w:name w:val="lyt-movwaves~LT~Gliederung 8"/>
    <w:basedOn w:val="lyt-movwavesLTGliederung7"/>
    <w:rsid w:val="007059F5"/>
    <w:pPr>
      <w:ind w:left="5443"/>
    </w:pPr>
  </w:style>
  <w:style w:type="paragraph" w:customStyle="1" w:styleId="lyt-movwavesLTGliederung9">
    <w:name w:val="lyt-movwaves~LT~Gliederung 9"/>
    <w:basedOn w:val="lyt-movwavesLTGliederung8"/>
    <w:rsid w:val="007059F5"/>
    <w:pPr>
      <w:ind w:left="6123"/>
    </w:pPr>
  </w:style>
  <w:style w:type="paragraph" w:customStyle="1" w:styleId="lyt-movwavesLTTitel">
    <w:name w:val="lyt-movwaves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lyt-movwavesLTUntertitel">
    <w:name w:val="lyt-movwaves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movwavesLTNotizen">
    <w:name w:val="lyt-movwaves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movwavesLTHintergrundobjekte">
    <w:name w:val="lyt-movwaves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movwavesLTHintergrund">
    <w:name w:val="lyt-movwaves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paperLTGliederung1">
    <w:name w:val="lyt-paper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paperLTGliederung2">
    <w:name w:val="lyt-paper~LT~Gliederung 2"/>
    <w:basedOn w:val="lyt-paper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paperLTGliederung3">
    <w:name w:val="lyt-paper~LT~Gliederung 3"/>
    <w:basedOn w:val="lyt-paper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paperLTGliederung4">
    <w:name w:val="lyt-paper~LT~Gliederung 4"/>
    <w:basedOn w:val="lyt-paper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paperLTGliederung5">
    <w:name w:val="lyt-paper~LT~Gliederung 5"/>
    <w:basedOn w:val="lyt-paperLTGliederung4"/>
    <w:rsid w:val="007059F5"/>
    <w:pPr>
      <w:spacing w:after="57"/>
      <w:ind w:left="3402"/>
    </w:pPr>
  </w:style>
  <w:style w:type="paragraph" w:customStyle="1" w:styleId="lyt-paperLTGliederung6">
    <w:name w:val="lyt-paper~LT~Gliederung 6"/>
    <w:basedOn w:val="lyt-paperLTGliederung5"/>
    <w:rsid w:val="007059F5"/>
    <w:pPr>
      <w:ind w:left="4082"/>
    </w:pPr>
  </w:style>
  <w:style w:type="paragraph" w:customStyle="1" w:styleId="lyt-paperLTGliederung7">
    <w:name w:val="lyt-paper~LT~Gliederung 7"/>
    <w:basedOn w:val="lyt-paperLTGliederung6"/>
    <w:rsid w:val="007059F5"/>
    <w:pPr>
      <w:ind w:left="4762"/>
    </w:pPr>
  </w:style>
  <w:style w:type="paragraph" w:customStyle="1" w:styleId="lyt-paperLTGliederung8">
    <w:name w:val="lyt-paper~LT~Gliederung 8"/>
    <w:basedOn w:val="lyt-paperLTGliederung7"/>
    <w:rsid w:val="007059F5"/>
    <w:pPr>
      <w:ind w:left="5443"/>
    </w:pPr>
  </w:style>
  <w:style w:type="paragraph" w:customStyle="1" w:styleId="lyt-paperLTGliederung9">
    <w:name w:val="lyt-paper~LT~Gliederung 9"/>
    <w:basedOn w:val="lyt-paperLTGliederung8"/>
    <w:rsid w:val="007059F5"/>
    <w:pPr>
      <w:ind w:left="6123"/>
    </w:pPr>
  </w:style>
  <w:style w:type="paragraph" w:customStyle="1" w:styleId="lyt-paperLTTitel">
    <w:name w:val="lyt-paper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996633"/>
      <w:kern w:val="1"/>
      <w:sz w:val="88"/>
      <w:szCs w:val="88"/>
      <w:lang w:eastAsia="hi-IN" w:bidi="hi-IN"/>
    </w:rPr>
  </w:style>
  <w:style w:type="paragraph" w:customStyle="1" w:styleId="lyt-paperLTUntertitel">
    <w:name w:val="lyt-paper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paperLTNotizen">
    <w:name w:val="lyt-paper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paperLTHintergrundobjekte">
    <w:name w:val="lyt-paper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paperLTHintergrund">
    <w:name w:val="lyt-paper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numdarkLTGliederung1">
    <w:name w:val="lyt-numdark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numdarkLTGliederung2">
    <w:name w:val="lyt-numdark~LT~Gliederung 2"/>
    <w:basedOn w:val="lyt-numdark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numdarkLTGliederung3">
    <w:name w:val="lyt-numdark~LT~Gliederung 3"/>
    <w:basedOn w:val="lyt-numdark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numdarkLTGliederung4">
    <w:name w:val="lyt-numdark~LT~Gliederung 4"/>
    <w:basedOn w:val="lyt-numdark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numdarkLTGliederung5">
    <w:name w:val="lyt-numdark~LT~Gliederung 5"/>
    <w:basedOn w:val="lyt-numdarkLTGliederung4"/>
    <w:rsid w:val="007059F5"/>
    <w:pPr>
      <w:spacing w:after="57"/>
      <w:ind w:left="3402"/>
    </w:pPr>
  </w:style>
  <w:style w:type="paragraph" w:customStyle="1" w:styleId="lyt-numdarkLTGliederung6">
    <w:name w:val="lyt-numdark~LT~Gliederung 6"/>
    <w:basedOn w:val="lyt-numdarkLTGliederung5"/>
    <w:rsid w:val="007059F5"/>
    <w:pPr>
      <w:ind w:left="4082"/>
    </w:pPr>
  </w:style>
  <w:style w:type="paragraph" w:customStyle="1" w:styleId="lyt-numdarkLTGliederung7">
    <w:name w:val="lyt-numdark~LT~Gliederung 7"/>
    <w:basedOn w:val="lyt-numdarkLTGliederung6"/>
    <w:rsid w:val="007059F5"/>
    <w:pPr>
      <w:ind w:left="4762"/>
    </w:pPr>
  </w:style>
  <w:style w:type="paragraph" w:customStyle="1" w:styleId="lyt-numdarkLTGliederung8">
    <w:name w:val="lyt-numdark~LT~Gliederung 8"/>
    <w:basedOn w:val="lyt-numdarkLTGliederung7"/>
    <w:rsid w:val="007059F5"/>
    <w:pPr>
      <w:ind w:left="5443"/>
    </w:pPr>
  </w:style>
  <w:style w:type="paragraph" w:customStyle="1" w:styleId="lyt-numdarkLTGliederung9">
    <w:name w:val="lyt-numdark~LT~Gliederung 9"/>
    <w:basedOn w:val="lyt-numdarkLTGliederung8"/>
    <w:rsid w:val="007059F5"/>
    <w:pPr>
      <w:ind w:left="6123"/>
    </w:pPr>
  </w:style>
  <w:style w:type="paragraph" w:customStyle="1" w:styleId="lyt-numdarkLTTitel">
    <w:name w:val="lyt-numdark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lyt-numdarkLTUntertitel">
    <w:name w:val="lyt-numdark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numdarkLTNotizen">
    <w:name w:val="lyt-numdark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numdarkLTHintergrundobjekte">
    <w:name w:val="lyt-numdark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numdarkLTHintergrund">
    <w:name w:val="lyt-numdark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bookLTGliederung1">
    <w:name w:val="lyt-book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ookLTGliederung2">
    <w:name w:val="lyt-book~LT~Gliederung 2"/>
    <w:basedOn w:val="lyt-book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bookLTGliederung3">
    <w:name w:val="lyt-book~LT~Gliederung 3"/>
    <w:basedOn w:val="lyt-book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bookLTGliederung4">
    <w:name w:val="lyt-book~LT~Gliederung 4"/>
    <w:basedOn w:val="lyt-book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bookLTGliederung5">
    <w:name w:val="lyt-book~LT~Gliederung 5"/>
    <w:basedOn w:val="lyt-bookLTGliederung4"/>
    <w:rsid w:val="007059F5"/>
    <w:pPr>
      <w:spacing w:after="57"/>
      <w:ind w:left="3402"/>
    </w:pPr>
  </w:style>
  <w:style w:type="paragraph" w:customStyle="1" w:styleId="lyt-bookLTGliederung6">
    <w:name w:val="lyt-book~LT~Gliederung 6"/>
    <w:basedOn w:val="lyt-bookLTGliederung5"/>
    <w:rsid w:val="007059F5"/>
    <w:pPr>
      <w:ind w:left="4082"/>
    </w:pPr>
  </w:style>
  <w:style w:type="paragraph" w:customStyle="1" w:styleId="lyt-bookLTGliederung7">
    <w:name w:val="lyt-book~LT~Gliederung 7"/>
    <w:basedOn w:val="lyt-bookLTGliederung6"/>
    <w:rsid w:val="007059F5"/>
    <w:pPr>
      <w:ind w:left="4762"/>
    </w:pPr>
  </w:style>
  <w:style w:type="paragraph" w:customStyle="1" w:styleId="lyt-bookLTGliederung8">
    <w:name w:val="lyt-book~LT~Gliederung 8"/>
    <w:basedOn w:val="lyt-bookLTGliederung7"/>
    <w:rsid w:val="007059F5"/>
    <w:pPr>
      <w:ind w:left="5443"/>
    </w:pPr>
  </w:style>
  <w:style w:type="paragraph" w:customStyle="1" w:styleId="lyt-bookLTGliederung9">
    <w:name w:val="lyt-book~LT~Gliederung 9"/>
    <w:basedOn w:val="lyt-bookLTGliederung8"/>
    <w:rsid w:val="007059F5"/>
    <w:pPr>
      <w:ind w:left="6123"/>
    </w:pPr>
  </w:style>
  <w:style w:type="paragraph" w:customStyle="1" w:styleId="lyt-bookLTTitel">
    <w:name w:val="lyt-book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lyt-bookLTUntertitel">
    <w:name w:val="lyt-book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color w:val="FFFFFF"/>
      <w:kern w:val="1"/>
      <w:sz w:val="64"/>
      <w:szCs w:val="64"/>
      <w:lang w:eastAsia="hi-IN" w:bidi="hi-IN"/>
    </w:rPr>
  </w:style>
  <w:style w:type="paragraph" w:customStyle="1" w:styleId="lyt-bookLTNotizen">
    <w:name w:val="lyt-book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bookLTHintergrundobjekte">
    <w:name w:val="lyt-book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color w:val="FFFFFF"/>
      <w:kern w:val="1"/>
      <w:sz w:val="24"/>
      <w:szCs w:val="24"/>
      <w:lang w:eastAsia="hi-IN" w:bidi="hi-IN"/>
    </w:rPr>
  </w:style>
  <w:style w:type="paragraph" w:customStyle="1" w:styleId="lyt-bookLTHintergrund">
    <w:name w:val="lyt-book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rededgesLTGliederung1">
    <w:name w:val="lyt-rededges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rededgesLTGliederung2">
    <w:name w:val="lyt-rededges~LT~Gliederung 2"/>
    <w:basedOn w:val="lyt-rededges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rededgesLTGliederung3">
    <w:name w:val="lyt-rededges~LT~Gliederung 3"/>
    <w:basedOn w:val="lyt-rededges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rededgesLTGliederung4">
    <w:name w:val="lyt-rededges~LT~Gliederung 4"/>
    <w:basedOn w:val="lyt-rededges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rededgesLTGliederung5">
    <w:name w:val="lyt-rededges~LT~Gliederung 5"/>
    <w:basedOn w:val="lyt-rededgesLTGliederung4"/>
    <w:rsid w:val="007059F5"/>
    <w:pPr>
      <w:spacing w:after="57"/>
      <w:ind w:left="3402"/>
    </w:pPr>
  </w:style>
  <w:style w:type="paragraph" w:customStyle="1" w:styleId="lyt-rededgesLTGliederung6">
    <w:name w:val="lyt-rededges~LT~Gliederung 6"/>
    <w:basedOn w:val="lyt-rededgesLTGliederung5"/>
    <w:rsid w:val="007059F5"/>
    <w:pPr>
      <w:ind w:left="4082"/>
    </w:pPr>
  </w:style>
  <w:style w:type="paragraph" w:customStyle="1" w:styleId="lyt-rededgesLTGliederung7">
    <w:name w:val="lyt-rededges~LT~Gliederung 7"/>
    <w:basedOn w:val="lyt-rededgesLTGliederung6"/>
    <w:rsid w:val="007059F5"/>
    <w:pPr>
      <w:ind w:left="4762"/>
    </w:pPr>
  </w:style>
  <w:style w:type="paragraph" w:customStyle="1" w:styleId="lyt-rededgesLTGliederung8">
    <w:name w:val="lyt-rededges~LT~Gliederung 8"/>
    <w:basedOn w:val="lyt-rededgesLTGliederung7"/>
    <w:rsid w:val="007059F5"/>
    <w:pPr>
      <w:ind w:left="5443"/>
    </w:pPr>
  </w:style>
  <w:style w:type="paragraph" w:customStyle="1" w:styleId="lyt-rededgesLTGliederung9">
    <w:name w:val="lyt-rededges~LT~Gliederung 9"/>
    <w:basedOn w:val="lyt-rededgesLTGliederung8"/>
    <w:rsid w:val="007059F5"/>
    <w:pPr>
      <w:ind w:left="6123"/>
    </w:pPr>
  </w:style>
  <w:style w:type="paragraph" w:customStyle="1" w:styleId="lyt-rededgesLTTitel">
    <w:name w:val="lyt-rededges~LT~Titel"/>
    <w:rsid w:val="007059F5"/>
    <w:pPr>
      <w:widowControl w:val="0"/>
      <w:suppressAutoHyphens/>
      <w:autoSpaceDE w:val="0"/>
      <w:jc w:val="right"/>
    </w:pPr>
    <w:rPr>
      <w:rFonts w:ascii="Tahoma" w:eastAsia="Tahoma" w:hAnsi="Tahoma" w:cs="Tahoma"/>
      <w:color w:val="800000"/>
      <w:kern w:val="1"/>
      <w:sz w:val="88"/>
      <w:szCs w:val="88"/>
      <w:lang w:eastAsia="hi-IN" w:bidi="hi-IN"/>
    </w:rPr>
  </w:style>
  <w:style w:type="paragraph" w:customStyle="1" w:styleId="lyt-rededgesLTUntertitel">
    <w:name w:val="lyt-rededges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rededgesLTNotizen">
    <w:name w:val="lyt-rededges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rededgesLTHintergrundobjekte">
    <w:name w:val="lyt-rededges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rededgesLTHintergrund">
    <w:name w:val="lyt-rededges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roundedrectLTGliederung1">
    <w:name w:val="lyt-roundedrect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roundedrectLTGliederung2">
    <w:name w:val="lyt-roundedrect~LT~Gliederung 2"/>
    <w:basedOn w:val="lyt-roundedrect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roundedrectLTGliederung3">
    <w:name w:val="lyt-roundedrect~LT~Gliederung 3"/>
    <w:basedOn w:val="lyt-roundedrect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roundedrectLTGliederung4">
    <w:name w:val="lyt-roundedrect~LT~Gliederung 4"/>
    <w:basedOn w:val="lyt-roundedrect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roundedrectLTGliederung5">
    <w:name w:val="lyt-roundedrect~LT~Gliederung 5"/>
    <w:basedOn w:val="lyt-roundedrectLTGliederung4"/>
    <w:rsid w:val="007059F5"/>
    <w:pPr>
      <w:spacing w:after="57"/>
      <w:ind w:left="3402"/>
    </w:pPr>
  </w:style>
  <w:style w:type="paragraph" w:customStyle="1" w:styleId="lyt-roundedrectLTGliederung6">
    <w:name w:val="lyt-roundedrect~LT~Gliederung 6"/>
    <w:basedOn w:val="lyt-roundedrectLTGliederung5"/>
    <w:rsid w:val="007059F5"/>
    <w:pPr>
      <w:ind w:left="4082"/>
    </w:pPr>
  </w:style>
  <w:style w:type="paragraph" w:customStyle="1" w:styleId="lyt-roundedrectLTGliederung7">
    <w:name w:val="lyt-roundedrect~LT~Gliederung 7"/>
    <w:basedOn w:val="lyt-roundedrectLTGliederung6"/>
    <w:rsid w:val="007059F5"/>
    <w:pPr>
      <w:ind w:left="4762"/>
    </w:pPr>
  </w:style>
  <w:style w:type="paragraph" w:customStyle="1" w:styleId="lyt-roundedrectLTGliederung8">
    <w:name w:val="lyt-roundedrect~LT~Gliederung 8"/>
    <w:basedOn w:val="lyt-roundedrectLTGliederung7"/>
    <w:rsid w:val="007059F5"/>
    <w:pPr>
      <w:ind w:left="5443"/>
    </w:pPr>
  </w:style>
  <w:style w:type="paragraph" w:customStyle="1" w:styleId="lyt-roundedrectLTGliederung9">
    <w:name w:val="lyt-roundedrect~LT~Gliederung 9"/>
    <w:basedOn w:val="lyt-roundedrectLTGliederung8"/>
    <w:rsid w:val="007059F5"/>
    <w:pPr>
      <w:ind w:left="6123"/>
    </w:pPr>
  </w:style>
  <w:style w:type="paragraph" w:customStyle="1" w:styleId="lyt-roundedrectLTTitel">
    <w:name w:val="lyt-roundedrect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198A8A"/>
      <w:kern w:val="1"/>
      <w:sz w:val="88"/>
      <w:szCs w:val="88"/>
      <w:lang w:eastAsia="hi-IN" w:bidi="hi-IN"/>
    </w:rPr>
  </w:style>
  <w:style w:type="paragraph" w:customStyle="1" w:styleId="lyt-roundedrectLTUntertitel">
    <w:name w:val="lyt-roundedrect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roundedrectLTNotizen">
    <w:name w:val="lyt-roundedrect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roundedrectLTHintergrundobjekte">
    <w:name w:val="lyt-roundedrect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roundedrectLTHintergrund">
    <w:name w:val="lyt-roundedrect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techpolyLTGliederung1">
    <w:name w:val="lyt-techpoly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techpolyLTGliederung2">
    <w:name w:val="lyt-techpoly~LT~Gliederung 2"/>
    <w:basedOn w:val="lyt-techpoly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techpolyLTGliederung3">
    <w:name w:val="lyt-techpoly~LT~Gliederung 3"/>
    <w:basedOn w:val="lyt-techpoly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techpolyLTGliederung4">
    <w:name w:val="lyt-techpoly~LT~Gliederung 4"/>
    <w:basedOn w:val="lyt-techpoly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techpolyLTGliederung5">
    <w:name w:val="lyt-techpoly~LT~Gliederung 5"/>
    <w:basedOn w:val="lyt-techpolyLTGliederung4"/>
    <w:rsid w:val="007059F5"/>
    <w:pPr>
      <w:spacing w:after="57"/>
      <w:ind w:left="3402"/>
    </w:pPr>
  </w:style>
  <w:style w:type="paragraph" w:customStyle="1" w:styleId="lyt-techpolyLTGliederung6">
    <w:name w:val="lyt-techpoly~LT~Gliederung 6"/>
    <w:basedOn w:val="lyt-techpolyLTGliederung5"/>
    <w:rsid w:val="007059F5"/>
    <w:pPr>
      <w:ind w:left="4082"/>
    </w:pPr>
  </w:style>
  <w:style w:type="paragraph" w:customStyle="1" w:styleId="lyt-techpolyLTGliederung7">
    <w:name w:val="lyt-techpoly~LT~Gliederung 7"/>
    <w:basedOn w:val="lyt-techpolyLTGliederung6"/>
    <w:rsid w:val="007059F5"/>
    <w:pPr>
      <w:ind w:left="4762"/>
    </w:pPr>
  </w:style>
  <w:style w:type="paragraph" w:customStyle="1" w:styleId="lyt-techpolyLTGliederung8">
    <w:name w:val="lyt-techpoly~LT~Gliederung 8"/>
    <w:basedOn w:val="lyt-techpolyLTGliederung7"/>
    <w:rsid w:val="007059F5"/>
    <w:pPr>
      <w:ind w:left="5443"/>
    </w:pPr>
  </w:style>
  <w:style w:type="paragraph" w:customStyle="1" w:styleId="lyt-techpolyLTGliederung9">
    <w:name w:val="lyt-techpoly~LT~Gliederung 9"/>
    <w:basedOn w:val="lyt-techpolyLTGliederung8"/>
    <w:rsid w:val="007059F5"/>
    <w:pPr>
      <w:ind w:left="6123"/>
    </w:pPr>
  </w:style>
  <w:style w:type="paragraph" w:customStyle="1" w:styleId="lyt-techpolyLTTitel">
    <w:name w:val="lyt-techpoly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000080"/>
      <w:kern w:val="1"/>
      <w:sz w:val="88"/>
      <w:szCs w:val="88"/>
      <w:lang w:eastAsia="hi-IN" w:bidi="hi-IN"/>
    </w:rPr>
  </w:style>
  <w:style w:type="paragraph" w:customStyle="1" w:styleId="lyt-techpolyLTUntertitel">
    <w:name w:val="lyt-techpoly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techpolyLTNotizen">
    <w:name w:val="lyt-techpoly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techpolyLTHintergrundobjekte">
    <w:name w:val="lyt-techpoly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techpolyLTHintergrund">
    <w:name w:val="lyt-techpoly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tunnelLTGliederung1">
    <w:name w:val="lyt-tunnel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color w:val="006B6B"/>
      <w:kern w:val="1"/>
      <w:sz w:val="64"/>
      <w:szCs w:val="64"/>
      <w:lang w:eastAsia="hi-IN" w:bidi="hi-IN"/>
    </w:rPr>
  </w:style>
  <w:style w:type="paragraph" w:customStyle="1" w:styleId="lyt-tunnelLTGliederung2">
    <w:name w:val="lyt-tunnel~LT~Gliederung 2"/>
    <w:basedOn w:val="lyt-tunnel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tunnelLTGliederung3">
    <w:name w:val="lyt-tunnel~LT~Gliederung 3"/>
    <w:basedOn w:val="lyt-tunnel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tunnelLTGliederung4">
    <w:name w:val="lyt-tunnel~LT~Gliederung 4"/>
    <w:basedOn w:val="lyt-tunnel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tunnelLTGliederung5">
    <w:name w:val="lyt-tunnel~LT~Gliederung 5"/>
    <w:basedOn w:val="lyt-tunnelLTGliederung4"/>
    <w:rsid w:val="007059F5"/>
    <w:pPr>
      <w:spacing w:after="57"/>
      <w:ind w:left="3402"/>
    </w:pPr>
  </w:style>
  <w:style w:type="paragraph" w:customStyle="1" w:styleId="lyt-tunnelLTGliederung6">
    <w:name w:val="lyt-tunnel~LT~Gliederung 6"/>
    <w:basedOn w:val="lyt-tunnelLTGliederung5"/>
    <w:rsid w:val="007059F5"/>
    <w:pPr>
      <w:ind w:left="4082"/>
    </w:pPr>
  </w:style>
  <w:style w:type="paragraph" w:customStyle="1" w:styleId="lyt-tunnelLTGliederung7">
    <w:name w:val="lyt-tunnel~LT~Gliederung 7"/>
    <w:basedOn w:val="lyt-tunnelLTGliederung6"/>
    <w:rsid w:val="007059F5"/>
    <w:pPr>
      <w:ind w:left="4762"/>
    </w:pPr>
  </w:style>
  <w:style w:type="paragraph" w:customStyle="1" w:styleId="lyt-tunnelLTGliederung8">
    <w:name w:val="lyt-tunnel~LT~Gliederung 8"/>
    <w:basedOn w:val="lyt-tunnelLTGliederung7"/>
    <w:rsid w:val="007059F5"/>
    <w:pPr>
      <w:ind w:left="5443"/>
    </w:pPr>
  </w:style>
  <w:style w:type="paragraph" w:customStyle="1" w:styleId="lyt-tunnelLTGliederung9">
    <w:name w:val="lyt-tunnel~LT~Gliederung 9"/>
    <w:basedOn w:val="lyt-tunnelLTGliederung8"/>
    <w:rsid w:val="007059F5"/>
    <w:pPr>
      <w:ind w:left="6123"/>
    </w:pPr>
  </w:style>
  <w:style w:type="paragraph" w:customStyle="1" w:styleId="lyt-tunnelLTTitel">
    <w:name w:val="lyt-tunnel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800000"/>
      <w:kern w:val="1"/>
      <w:sz w:val="88"/>
      <w:szCs w:val="88"/>
      <w:lang w:eastAsia="hi-IN" w:bidi="hi-IN"/>
    </w:rPr>
  </w:style>
  <w:style w:type="paragraph" w:customStyle="1" w:styleId="lyt-tunnelLTUntertitel">
    <w:name w:val="lyt-tunnel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tunnelLTNotizen">
    <w:name w:val="lyt-tunnel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tunnelLTHintergrundobjekte">
    <w:name w:val="lyt-tunnel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tunnelLTHintergrund">
    <w:name w:val="lyt-tunnel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waterLTGliederung1">
    <w:name w:val="water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waterLTGliederung2">
    <w:name w:val="water~LT~Gliederung 2"/>
    <w:basedOn w:val="water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waterLTGliederung3">
    <w:name w:val="water~LT~Gliederung 3"/>
    <w:basedOn w:val="water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waterLTGliederung4">
    <w:name w:val="water~LT~Gliederung 4"/>
    <w:basedOn w:val="water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waterLTGliederung5">
    <w:name w:val="water~LT~Gliederung 5"/>
    <w:basedOn w:val="waterLTGliederung4"/>
    <w:rsid w:val="007059F5"/>
    <w:pPr>
      <w:spacing w:after="57"/>
      <w:ind w:left="3402"/>
    </w:pPr>
  </w:style>
  <w:style w:type="paragraph" w:customStyle="1" w:styleId="waterLTGliederung6">
    <w:name w:val="water~LT~Gliederung 6"/>
    <w:basedOn w:val="waterLTGliederung5"/>
    <w:rsid w:val="007059F5"/>
    <w:pPr>
      <w:ind w:left="4082"/>
    </w:pPr>
  </w:style>
  <w:style w:type="paragraph" w:customStyle="1" w:styleId="waterLTGliederung7">
    <w:name w:val="water~LT~Gliederung 7"/>
    <w:basedOn w:val="waterLTGliederung6"/>
    <w:rsid w:val="007059F5"/>
    <w:pPr>
      <w:ind w:left="4762"/>
    </w:pPr>
  </w:style>
  <w:style w:type="paragraph" w:customStyle="1" w:styleId="waterLTGliederung8">
    <w:name w:val="water~LT~Gliederung 8"/>
    <w:basedOn w:val="waterLTGliederung7"/>
    <w:rsid w:val="007059F5"/>
    <w:pPr>
      <w:ind w:left="5443"/>
    </w:pPr>
  </w:style>
  <w:style w:type="paragraph" w:customStyle="1" w:styleId="waterLTGliederung9">
    <w:name w:val="water~LT~Gliederung 9"/>
    <w:basedOn w:val="waterLTGliederung8"/>
    <w:rsid w:val="007059F5"/>
    <w:pPr>
      <w:ind w:left="6123"/>
    </w:pPr>
  </w:style>
  <w:style w:type="paragraph" w:customStyle="1" w:styleId="waterLTTitel">
    <w:name w:val="water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waterLTUntertitel">
    <w:name w:val="water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waterLTNotizen">
    <w:name w:val="water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waterLTHintergrundobjekte">
    <w:name w:val="water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waterLTHintergrund">
    <w:name w:val="water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organicLTGliederung1">
    <w:name w:val="lyt-organic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organicLTGliederung2">
    <w:name w:val="lyt-organic~LT~Gliederung 2"/>
    <w:basedOn w:val="lyt-organic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lyt-organicLTGliederung3">
    <w:name w:val="lyt-organic~LT~Gliederung 3"/>
    <w:basedOn w:val="lyt-organic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lyt-organicLTGliederung4">
    <w:name w:val="lyt-organic~LT~Gliederung 4"/>
    <w:basedOn w:val="lyt-organic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lyt-organicLTGliederung5">
    <w:name w:val="lyt-organic~LT~Gliederung 5"/>
    <w:basedOn w:val="lyt-organicLTGliederung4"/>
    <w:rsid w:val="007059F5"/>
    <w:pPr>
      <w:spacing w:after="57"/>
      <w:ind w:left="3402"/>
    </w:pPr>
  </w:style>
  <w:style w:type="paragraph" w:customStyle="1" w:styleId="lyt-organicLTGliederung6">
    <w:name w:val="lyt-organic~LT~Gliederung 6"/>
    <w:basedOn w:val="lyt-organicLTGliederung5"/>
    <w:rsid w:val="007059F5"/>
    <w:pPr>
      <w:ind w:left="4082"/>
    </w:pPr>
  </w:style>
  <w:style w:type="paragraph" w:customStyle="1" w:styleId="lyt-organicLTGliederung7">
    <w:name w:val="lyt-organic~LT~Gliederung 7"/>
    <w:basedOn w:val="lyt-organicLTGliederung6"/>
    <w:rsid w:val="007059F5"/>
    <w:pPr>
      <w:ind w:left="4762"/>
    </w:pPr>
  </w:style>
  <w:style w:type="paragraph" w:customStyle="1" w:styleId="lyt-organicLTGliederung8">
    <w:name w:val="lyt-organic~LT~Gliederung 8"/>
    <w:basedOn w:val="lyt-organicLTGliederung7"/>
    <w:rsid w:val="007059F5"/>
    <w:pPr>
      <w:ind w:left="5443"/>
    </w:pPr>
  </w:style>
  <w:style w:type="paragraph" w:customStyle="1" w:styleId="lyt-organicLTGliederung9">
    <w:name w:val="lyt-organic~LT~Gliederung 9"/>
    <w:basedOn w:val="lyt-organicLTGliederung8"/>
    <w:rsid w:val="007059F5"/>
    <w:pPr>
      <w:ind w:left="6123"/>
    </w:pPr>
  </w:style>
  <w:style w:type="paragraph" w:customStyle="1" w:styleId="lyt-organicLTTitel">
    <w:name w:val="lyt-organic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280099"/>
      <w:kern w:val="1"/>
      <w:sz w:val="88"/>
      <w:szCs w:val="88"/>
      <w:lang w:eastAsia="hi-IN" w:bidi="hi-IN"/>
    </w:rPr>
  </w:style>
  <w:style w:type="paragraph" w:customStyle="1" w:styleId="lyt-organicLTUntertitel">
    <w:name w:val="lyt-organic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lyt-organicLTNotizen">
    <w:name w:val="lyt-organic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lyt-organicLTHintergrundobjekte">
    <w:name w:val="lyt-organic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lyt-organicLTHintergrund">
    <w:name w:val="lyt-organic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wineLTGliederung1">
    <w:name w:val="wine~LT~Gliederung 1"/>
    <w:rsid w:val="007059F5"/>
    <w:pPr>
      <w:widowControl w:val="0"/>
      <w:suppressAutoHyphens/>
      <w:autoSpaceDE w:val="0"/>
      <w:spacing w:after="283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wineLTGliederung2">
    <w:name w:val="wine~LT~Gliederung 2"/>
    <w:basedOn w:val="wineLTGliederung1"/>
    <w:rsid w:val="007059F5"/>
    <w:pPr>
      <w:spacing w:after="227"/>
      <w:ind w:left="1361" w:hanging="454"/>
    </w:pPr>
    <w:rPr>
      <w:sz w:val="56"/>
      <w:szCs w:val="56"/>
    </w:rPr>
  </w:style>
  <w:style w:type="paragraph" w:customStyle="1" w:styleId="wineLTGliederung3">
    <w:name w:val="wine~LT~Gliederung 3"/>
    <w:basedOn w:val="wineLTGliederung2"/>
    <w:rsid w:val="007059F5"/>
    <w:pPr>
      <w:spacing w:after="170"/>
      <w:ind w:left="2041" w:hanging="340"/>
    </w:pPr>
    <w:rPr>
      <w:sz w:val="48"/>
      <w:szCs w:val="48"/>
    </w:rPr>
  </w:style>
  <w:style w:type="paragraph" w:customStyle="1" w:styleId="wineLTGliederung4">
    <w:name w:val="wine~LT~Gliederung 4"/>
    <w:basedOn w:val="wineLTGliederung3"/>
    <w:rsid w:val="007059F5"/>
    <w:pPr>
      <w:spacing w:after="113"/>
      <w:ind w:left="2721"/>
    </w:pPr>
    <w:rPr>
      <w:sz w:val="40"/>
      <w:szCs w:val="40"/>
    </w:rPr>
  </w:style>
  <w:style w:type="paragraph" w:customStyle="1" w:styleId="wineLTGliederung5">
    <w:name w:val="wine~LT~Gliederung 5"/>
    <w:basedOn w:val="wineLTGliederung4"/>
    <w:rsid w:val="007059F5"/>
    <w:pPr>
      <w:spacing w:after="57"/>
      <w:ind w:left="3402"/>
    </w:pPr>
  </w:style>
  <w:style w:type="paragraph" w:customStyle="1" w:styleId="wineLTGliederung6">
    <w:name w:val="wine~LT~Gliederung 6"/>
    <w:basedOn w:val="wineLTGliederung5"/>
    <w:rsid w:val="007059F5"/>
    <w:pPr>
      <w:ind w:left="4082"/>
    </w:pPr>
  </w:style>
  <w:style w:type="paragraph" w:customStyle="1" w:styleId="wineLTGliederung7">
    <w:name w:val="wine~LT~Gliederung 7"/>
    <w:basedOn w:val="wineLTGliederung6"/>
    <w:rsid w:val="007059F5"/>
    <w:pPr>
      <w:ind w:left="4762"/>
    </w:pPr>
  </w:style>
  <w:style w:type="paragraph" w:customStyle="1" w:styleId="wineLTGliederung8">
    <w:name w:val="wine~LT~Gliederung 8"/>
    <w:basedOn w:val="wineLTGliederung7"/>
    <w:rsid w:val="007059F5"/>
    <w:pPr>
      <w:ind w:left="5443"/>
    </w:pPr>
  </w:style>
  <w:style w:type="paragraph" w:customStyle="1" w:styleId="wineLTGliederung9">
    <w:name w:val="wine~LT~Gliederung 9"/>
    <w:basedOn w:val="wineLTGliederung8"/>
    <w:rsid w:val="007059F5"/>
    <w:pPr>
      <w:ind w:left="6123"/>
    </w:pPr>
  </w:style>
  <w:style w:type="paragraph" w:customStyle="1" w:styleId="wineLTTitel">
    <w:name w:val="wine~LT~Titel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kern w:val="1"/>
      <w:sz w:val="88"/>
      <w:szCs w:val="88"/>
      <w:lang w:eastAsia="hi-IN" w:bidi="hi-IN"/>
    </w:rPr>
  </w:style>
  <w:style w:type="paragraph" w:customStyle="1" w:styleId="wineLTUntertitel">
    <w:name w:val="wine~LT~Untertitel"/>
    <w:rsid w:val="007059F5"/>
    <w:pPr>
      <w:widowControl w:val="0"/>
      <w:suppressAutoHyphens/>
      <w:autoSpaceDE w:val="0"/>
      <w:ind w:hanging="340"/>
      <w:jc w:val="center"/>
    </w:pPr>
    <w:rPr>
      <w:rFonts w:ascii="Tahoma" w:eastAsia="Tahoma" w:hAnsi="Tahoma" w:cs="Tahoma"/>
      <w:kern w:val="1"/>
      <w:sz w:val="64"/>
      <w:szCs w:val="64"/>
      <w:lang w:eastAsia="hi-IN" w:bidi="hi-IN"/>
    </w:rPr>
  </w:style>
  <w:style w:type="paragraph" w:customStyle="1" w:styleId="wineLTNotizen">
    <w:name w:val="wine~LT~Notizen"/>
    <w:rsid w:val="007059F5"/>
    <w:pPr>
      <w:widowControl w:val="0"/>
      <w:suppressAutoHyphens/>
      <w:autoSpaceDE w:val="0"/>
      <w:ind w:left="340" w:hanging="340"/>
    </w:pPr>
    <w:rPr>
      <w:rFonts w:ascii="Tahoma" w:eastAsia="Tahoma" w:hAnsi="Tahoma" w:cs="Tahoma"/>
      <w:kern w:val="1"/>
      <w:sz w:val="40"/>
      <w:szCs w:val="40"/>
      <w:lang w:eastAsia="hi-IN" w:bidi="hi-IN"/>
    </w:rPr>
  </w:style>
  <w:style w:type="paragraph" w:customStyle="1" w:styleId="wineLTHintergrundobjekte">
    <w:name w:val="wine~LT~Hintergrundobjekte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wineLTHintergrund">
    <w:name w:val="wine~LT~Hintergrund"/>
    <w:rsid w:val="007059F5"/>
    <w:pPr>
      <w:widowControl w:val="0"/>
      <w:suppressAutoHyphens/>
      <w:autoSpaceDE w:val="0"/>
    </w:pPr>
    <w:rPr>
      <w:rFonts w:ascii="Liberation Serif" w:eastAsia="DejaVu LGC Sans" w:hAnsi="Liberation Serif" w:cs="DejaVu LGC Sans"/>
      <w:kern w:val="1"/>
      <w:sz w:val="24"/>
      <w:szCs w:val="24"/>
      <w:lang w:eastAsia="hi-IN" w:bidi="hi-IN"/>
    </w:rPr>
  </w:style>
  <w:style w:type="paragraph" w:customStyle="1" w:styleId="WW-Title1">
    <w:name w:val="WW-Title1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WW-Title12">
    <w:name w:val="WW-Title12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WW-Title123">
    <w:name w:val="WW-Title123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WW-Title1234">
    <w:name w:val="WW-Title1234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customStyle="1" w:styleId="WW-Title12345">
    <w:name w:val="WW-Title12345"/>
    <w:rsid w:val="007059F5"/>
    <w:pPr>
      <w:widowControl w:val="0"/>
      <w:suppressAutoHyphens/>
      <w:autoSpaceDE w:val="0"/>
      <w:jc w:val="center"/>
    </w:pPr>
    <w:rPr>
      <w:rFonts w:ascii="Tahoma" w:eastAsia="Tahoma" w:hAnsi="Tahoma" w:cs="Tahoma"/>
      <w:color w:val="FFFFFF"/>
      <w:kern w:val="1"/>
      <w:sz w:val="88"/>
      <w:szCs w:val="88"/>
      <w:lang w:eastAsia="hi-IN" w:bidi="hi-IN"/>
    </w:rPr>
  </w:style>
  <w:style w:type="paragraph" w:styleId="DocumentMap">
    <w:name w:val="Document Map"/>
    <w:basedOn w:val="Normal"/>
    <w:link w:val="DocumentMapChar"/>
    <w:rsid w:val="00281E85"/>
    <w:rPr>
      <w:rFonts w:ascii="Tahoma" w:hAnsi="Tahoma" w:cs="Mangal"/>
      <w:sz w:val="16"/>
      <w:szCs w:val="14"/>
    </w:rPr>
  </w:style>
  <w:style w:type="character" w:customStyle="1" w:styleId="DocumentMapChar">
    <w:name w:val="Document Map Char"/>
    <w:link w:val="DocumentMap"/>
    <w:rsid w:val="00281E85"/>
    <w:rPr>
      <w:rFonts w:ascii="Tahoma" w:eastAsia="DejaVu LGC Sans" w:hAnsi="Tahoma" w:cs="Mangal"/>
      <w:kern w:val="1"/>
      <w:sz w:val="16"/>
      <w:szCs w:val="14"/>
      <w:lang w:eastAsia="hi-IN" w:bidi="hi-IN"/>
    </w:rPr>
  </w:style>
  <w:style w:type="paragraph" w:styleId="Header">
    <w:name w:val="header"/>
    <w:basedOn w:val="Normal"/>
    <w:link w:val="HeaderChar"/>
    <w:rsid w:val="00B94D01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link w:val="Header"/>
    <w:rsid w:val="00B94D01"/>
    <w:rPr>
      <w:rFonts w:ascii="Liberation Serif" w:eastAsia="DejaVu LGC Sans" w:hAnsi="Liberation Serif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rsid w:val="00B94D01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link w:val="Footer"/>
    <w:uiPriority w:val="99"/>
    <w:rsid w:val="00B94D01"/>
    <w:rPr>
      <w:rFonts w:ascii="Liberation Serif" w:eastAsia="DejaVu LGC Sans" w:hAnsi="Liberation Serif" w:cs="Mangal"/>
      <w:kern w:val="1"/>
      <w:sz w:val="24"/>
      <w:szCs w:val="21"/>
      <w:lang w:eastAsia="hi-IN" w:bidi="hi-IN"/>
    </w:rPr>
  </w:style>
  <w:style w:type="table" w:styleId="TableGrid">
    <w:name w:val="Table Grid"/>
    <w:basedOn w:val="TableNormal"/>
    <w:uiPriority w:val="59"/>
    <w:rsid w:val="00B5340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086CE5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link w:val="BalloonText"/>
    <w:rsid w:val="00086CE5"/>
    <w:rPr>
      <w:rFonts w:ascii="Tahoma" w:eastAsia="DejaVu LGC Sans" w:hAnsi="Tahoma" w:cs="Mangal"/>
      <w:kern w:val="1"/>
      <w:sz w:val="16"/>
      <w:szCs w:val="14"/>
      <w:lang w:eastAsia="hi-IN" w:bidi="hi-IN"/>
    </w:rPr>
  </w:style>
  <w:style w:type="paragraph" w:styleId="ListParagraph">
    <w:name w:val="List Paragraph"/>
    <w:basedOn w:val="Normal"/>
    <w:uiPriority w:val="34"/>
    <w:qFormat/>
    <w:rsid w:val="00767C77"/>
    <w:pPr>
      <w:ind w:left="720"/>
    </w:pPr>
    <w:rPr>
      <w:rFonts w:cs="Mangal"/>
      <w:szCs w:val="21"/>
    </w:rPr>
  </w:style>
  <w:style w:type="character" w:styleId="Hyperlink">
    <w:name w:val="Hyperlink"/>
    <w:rsid w:val="008063E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50" Type="http://schemas.openxmlformats.org/officeDocument/2006/relationships/image" Target="media/image41.png"/><Relationship Id="rId51" Type="http://schemas.openxmlformats.org/officeDocument/2006/relationships/image" Target="media/image42.png"/><Relationship Id="rId52" Type="http://schemas.openxmlformats.org/officeDocument/2006/relationships/image" Target="media/image43.png"/><Relationship Id="rId53" Type="http://schemas.openxmlformats.org/officeDocument/2006/relationships/image" Target="media/image44.png"/><Relationship Id="rId54" Type="http://schemas.openxmlformats.org/officeDocument/2006/relationships/image" Target="media/image45.png"/><Relationship Id="rId55" Type="http://schemas.openxmlformats.org/officeDocument/2006/relationships/image" Target="media/image46.png"/><Relationship Id="rId56" Type="http://schemas.openxmlformats.org/officeDocument/2006/relationships/image" Target="media/image47.png"/><Relationship Id="rId57" Type="http://schemas.openxmlformats.org/officeDocument/2006/relationships/image" Target="media/image48.png"/><Relationship Id="rId58" Type="http://schemas.openxmlformats.org/officeDocument/2006/relationships/image" Target="media/image49.png"/><Relationship Id="rId59" Type="http://schemas.openxmlformats.org/officeDocument/2006/relationships/fontTable" Target="fontTable.xml"/><Relationship Id="rId40" Type="http://schemas.openxmlformats.org/officeDocument/2006/relationships/image" Target="media/image31.png"/><Relationship Id="rId41" Type="http://schemas.openxmlformats.org/officeDocument/2006/relationships/image" Target="media/image32.png"/><Relationship Id="rId42" Type="http://schemas.openxmlformats.org/officeDocument/2006/relationships/image" Target="media/image33.png"/><Relationship Id="rId43" Type="http://schemas.openxmlformats.org/officeDocument/2006/relationships/image" Target="media/image34.png"/><Relationship Id="rId44" Type="http://schemas.openxmlformats.org/officeDocument/2006/relationships/image" Target="media/image35.png"/><Relationship Id="rId45" Type="http://schemas.openxmlformats.org/officeDocument/2006/relationships/image" Target="media/image36.png"/><Relationship Id="rId46" Type="http://schemas.openxmlformats.org/officeDocument/2006/relationships/image" Target="media/image37.png"/><Relationship Id="rId47" Type="http://schemas.openxmlformats.org/officeDocument/2006/relationships/image" Target="media/image38.png"/><Relationship Id="rId48" Type="http://schemas.openxmlformats.org/officeDocument/2006/relationships/image" Target="media/image39.png"/><Relationship Id="rId49" Type="http://schemas.openxmlformats.org/officeDocument/2006/relationships/image" Target="media/image40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footer" Target="footer1.xml"/><Relationship Id="rId33" Type="http://schemas.openxmlformats.org/officeDocument/2006/relationships/image" Target="media/image24.png"/><Relationship Id="rId34" Type="http://schemas.openxmlformats.org/officeDocument/2006/relationships/image" Target="media/image25.png"/><Relationship Id="rId35" Type="http://schemas.openxmlformats.org/officeDocument/2006/relationships/image" Target="media/image26.png"/><Relationship Id="rId36" Type="http://schemas.openxmlformats.org/officeDocument/2006/relationships/image" Target="media/image27.png"/><Relationship Id="rId37" Type="http://schemas.openxmlformats.org/officeDocument/2006/relationships/image" Target="media/image28.png"/><Relationship Id="rId38" Type="http://schemas.openxmlformats.org/officeDocument/2006/relationships/image" Target="media/image29.png"/><Relationship Id="rId39" Type="http://schemas.openxmlformats.org/officeDocument/2006/relationships/image" Target="media/image30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60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64283-EFDD-E74A-9E49-CE48BBF3B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3417</Words>
  <Characters>19479</Characters>
  <Application>Microsoft Macintosh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http://resources</vt:lpstr>
    </vt:vector>
  </TitlesOfParts>
  <Company>UNC Psychiatry</Company>
  <LinksUpToDate>false</LinksUpToDate>
  <CharactersWithSpaces>22851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http://resources</dc:title>
  <dc:creator>Cheryl Dietrich</dc:creator>
  <cp:lastModifiedBy>Francois Budin</cp:lastModifiedBy>
  <cp:revision>3</cp:revision>
  <cp:lastPrinted>2012-03-08T19:59:00Z</cp:lastPrinted>
  <dcterms:created xsi:type="dcterms:W3CDTF">2012-03-09T19:01:00Z</dcterms:created>
  <dcterms:modified xsi:type="dcterms:W3CDTF">2014-01-14T22:06:00Z</dcterms:modified>
</cp:coreProperties>
</file>